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CC4B7" w14:textId="77777777" w:rsidR="00CD3FE5" w:rsidRDefault="00CD3FE5">
      <w:pPr>
        <w:pStyle w:val="Corpsdetexte"/>
        <w:spacing w:before="75"/>
        <w:ind w:left="0"/>
        <w:rPr>
          <w:rFonts w:ascii="Times New Roman"/>
          <w:sz w:val="20"/>
        </w:rPr>
      </w:pPr>
    </w:p>
    <w:p w14:paraId="13035455" w14:textId="696B0E62" w:rsidR="00CD3FE5" w:rsidRDefault="00CD3FE5" w:rsidP="004369F7">
      <w:pPr>
        <w:rPr>
          <w:rFonts w:ascii="Times New Roman"/>
          <w:sz w:val="20"/>
        </w:rPr>
      </w:pPr>
    </w:p>
    <w:p w14:paraId="7771B22A" w14:textId="6020BA08" w:rsidR="00CD3FE5" w:rsidRDefault="00000000" w:rsidP="00897742">
      <w:pPr>
        <w:pStyle w:val="Corpsdetexte"/>
        <w:spacing w:before="104"/>
        <w:ind w:left="0"/>
      </w:pPr>
      <w:r>
        <w:rPr>
          <w:rFonts w:ascii="Times New Roman"/>
          <w:noProof/>
          <w:sz w:val="20"/>
        </w:rPr>
        <mc:AlternateContent>
          <mc:Choice Requires="wps">
            <w:drawing>
              <wp:anchor distT="0" distB="0" distL="0" distR="0" simplePos="0" relativeHeight="487588352" behindDoc="1" locked="0" layoutInCell="1" allowOverlap="1" wp14:anchorId="74DC48D6" wp14:editId="41E3323A">
                <wp:simplePos x="0" y="0"/>
                <wp:positionH relativeFrom="page">
                  <wp:posOffset>701589</wp:posOffset>
                </wp:positionH>
                <wp:positionV relativeFrom="paragraph">
                  <wp:posOffset>227839</wp:posOffset>
                </wp:positionV>
                <wp:extent cx="6271260" cy="1524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1260" cy="15240"/>
                        </a:xfrm>
                        <a:custGeom>
                          <a:avLst/>
                          <a:gdLst/>
                          <a:ahLst/>
                          <a:cxnLst/>
                          <a:rect l="l" t="t" r="r" b="b"/>
                          <a:pathLst>
                            <a:path w="6271260" h="15240">
                              <a:moveTo>
                                <a:pt x="6271032" y="15110"/>
                              </a:moveTo>
                              <a:lnTo>
                                <a:pt x="0" y="15110"/>
                              </a:lnTo>
                              <a:lnTo>
                                <a:pt x="0" y="0"/>
                              </a:lnTo>
                              <a:lnTo>
                                <a:pt x="6271032" y="0"/>
                              </a:lnTo>
                              <a:lnTo>
                                <a:pt x="6271032" y="15110"/>
                              </a:lnTo>
                              <a:close/>
                            </a:path>
                          </a:pathLst>
                        </a:custGeom>
                        <a:solidFill>
                          <a:srgbClr val="CCCCCC"/>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5.243282pt;margin-top:17.940113pt;width:493.782099pt;height:1.189836pt;mso-position-horizontal-relative:page;mso-position-vertical-relative:paragraph;z-index:-15728128;mso-wrap-distance-left:0;mso-wrap-distance-right:0" id="docshape5" filled="true" fillcolor="#cccccc" stroked="false">
                <v:fill type="solid"/>
                <w10:wrap type="topAndBottom"/>
              </v:rect>
            </w:pict>
          </mc:Fallback>
        </mc:AlternateContent>
      </w:r>
    </w:p>
    <w:p w14:paraId="5FCCDB29" w14:textId="77777777" w:rsidR="00CD3FE5" w:rsidRDefault="00000000">
      <w:pPr>
        <w:pStyle w:val="Corpsdetexte"/>
        <w:spacing w:line="624" w:lineRule="auto"/>
        <w:ind w:right="6739"/>
        <w:jc w:val="both"/>
      </w:pPr>
      <w:r>
        <w:rPr>
          <w:w w:val="115"/>
        </w:rPr>
        <w:t>ARRÊT DU TRIBUNAL (huitième chambre) 24 avril 2024 (*)</w:t>
      </w:r>
    </w:p>
    <w:p w14:paraId="1D7834E7" w14:textId="77777777" w:rsidR="00CD3FE5" w:rsidRDefault="00CD3FE5">
      <w:pPr>
        <w:pStyle w:val="Corpsdetexte"/>
        <w:spacing w:before="49"/>
        <w:ind w:left="0"/>
      </w:pPr>
    </w:p>
    <w:p w14:paraId="27923FBC" w14:textId="77777777" w:rsidR="00CD3FE5" w:rsidRDefault="00000000">
      <w:pPr>
        <w:pStyle w:val="Corpsdetexte"/>
        <w:jc w:val="both"/>
      </w:pPr>
      <w:r>
        <w:rPr>
          <w:w w:val="115"/>
        </w:rPr>
        <w:t>Dans</w:t>
      </w:r>
      <w:r>
        <w:rPr>
          <w:spacing w:val="-9"/>
          <w:w w:val="115"/>
        </w:rPr>
        <w:t xml:space="preserve"> </w:t>
      </w:r>
      <w:r>
        <w:rPr>
          <w:w w:val="115"/>
        </w:rPr>
        <w:t>l'affaire</w:t>
      </w:r>
      <w:r>
        <w:rPr>
          <w:spacing w:val="-13"/>
          <w:w w:val="115"/>
        </w:rPr>
        <w:t xml:space="preserve"> </w:t>
      </w:r>
      <w:r>
        <w:rPr>
          <w:w w:val="115"/>
        </w:rPr>
        <w:t>T-</w:t>
      </w:r>
      <w:r>
        <w:rPr>
          <w:spacing w:val="-2"/>
          <w:w w:val="115"/>
        </w:rPr>
        <w:t>157/23,</w:t>
      </w:r>
    </w:p>
    <w:p w14:paraId="30A3E384" w14:textId="77777777" w:rsidR="00CD3FE5" w:rsidRDefault="00CD3FE5">
      <w:pPr>
        <w:pStyle w:val="Corpsdetexte"/>
        <w:spacing w:before="104"/>
        <w:ind w:left="0"/>
      </w:pPr>
    </w:p>
    <w:p w14:paraId="1A5C1F17" w14:textId="77777777" w:rsidR="00CD3FE5" w:rsidRDefault="00000000">
      <w:pPr>
        <w:pStyle w:val="Corpsdetexte"/>
        <w:spacing w:line="624" w:lineRule="auto"/>
        <w:ind w:right="3009"/>
      </w:pPr>
      <w:r>
        <w:rPr>
          <w:w w:val="110"/>
        </w:rPr>
        <w:t>Kneipp GmbH, établie à Würzburg (Allemagne), représentée par Me M. Pejman, avocat,</w:t>
      </w:r>
      <w:r>
        <w:rPr>
          <w:spacing w:val="40"/>
          <w:w w:val="110"/>
        </w:rPr>
        <w:t xml:space="preserve"> </w:t>
      </w:r>
      <w:r>
        <w:rPr>
          <w:w w:val="110"/>
        </w:rPr>
        <w:t>partie requérante,</w:t>
      </w:r>
    </w:p>
    <w:p w14:paraId="5B216A8E" w14:textId="77777777" w:rsidR="00CD3FE5" w:rsidRDefault="00000000">
      <w:pPr>
        <w:pStyle w:val="Corpsdetexte"/>
        <w:spacing w:line="173" w:lineRule="exact"/>
      </w:pPr>
      <w:r>
        <w:rPr>
          <w:spacing w:val="-2"/>
          <w:w w:val="115"/>
        </w:rPr>
        <w:t>contre</w:t>
      </w:r>
    </w:p>
    <w:p w14:paraId="2C01A214" w14:textId="77777777" w:rsidR="00CD3FE5" w:rsidRDefault="00CD3FE5">
      <w:pPr>
        <w:pStyle w:val="Corpsdetexte"/>
        <w:spacing w:before="104"/>
        <w:ind w:left="0"/>
      </w:pPr>
    </w:p>
    <w:p w14:paraId="55B3A099" w14:textId="77777777" w:rsidR="00CD3FE5" w:rsidRDefault="00000000">
      <w:pPr>
        <w:pStyle w:val="Corpsdetexte"/>
        <w:spacing w:line="624" w:lineRule="auto"/>
        <w:ind w:right="274"/>
      </w:pPr>
      <w:r>
        <w:rPr>
          <w:w w:val="115"/>
        </w:rPr>
        <w:t>Office</w:t>
      </w:r>
      <w:r>
        <w:rPr>
          <w:spacing w:val="-8"/>
          <w:w w:val="115"/>
        </w:rPr>
        <w:t xml:space="preserve"> </w:t>
      </w:r>
      <w:r>
        <w:rPr>
          <w:w w:val="115"/>
        </w:rPr>
        <w:t>de</w:t>
      </w:r>
      <w:r>
        <w:rPr>
          <w:spacing w:val="-8"/>
          <w:w w:val="115"/>
        </w:rPr>
        <w:t xml:space="preserve"> </w:t>
      </w:r>
      <w:r>
        <w:rPr>
          <w:w w:val="115"/>
        </w:rPr>
        <w:t>l'Union</w:t>
      </w:r>
      <w:r>
        <w:rPr>
          <w:spacing w:val="-8"/>
          <w:w w:val="115"/>
        </w:rPr>
        <w:t xml:space="preserve"> </w:t>
      </w:r>
      <w:r>
        <w:rPr>
          <w:w w:val="115"/>
        </w:rPr>
        <w:t>européenne</w:t>
      </w:r>
      <w:r>
        <w:rPr>
          <w:spacing w:val="-8"/>
          <w:w w:val="115"/>
        </w:rPr>
        <w:t xml:space="preserve"> </w:t>
      </w:r>
      <w:r>
        <w:rPr>
          <w:w w:val="115"/>
        </w:rPr>
        <w:t>pour</w:t>
      </w:r>
      <w:r>
        <w:rPr>
          <w:spacing w:val="-8"/>
          <w:w w:val="115"/>
        </w:rPr>
        <w:t xml:space="preserve"> </w:t>
      </w:r>
      <w:r>
        <w:rPr>
          <w:w w:val="115"/>
        </w:rPr>
        <w:t>la</w:t>
      </w:r>
      <w:r>
        <w:rPr>
          <w:spacing w:val="-8"/>
          <w:w w:val="115"/>
        </w:rPr>
        <w:t xml:space="preserve"> </w:t>
      </w:r>
      <w:r>
        <w:rPr>
          <w:w w:val="115"/>
        </w:rPr>
        <w:t>propriété</w:t>
      </w:r>
      <w:r>
        <w:rPr>
          <w:spacing w:val="-8"/>
          <w:w w:val="115"/>
        </w:rPr>
        <w:t xml:space="preserve"> </w:t>
      </w:r>
      <w:r>
        <w:rPr>
          <w:w w:val="115"/>
        </w:rPr>
        <w:t>intellectuelle</w:t>
      </w:r>
      <w:r>
        <w:rPr>
          <w:spacing w:val="-8"/>
          <w:w w:val="115"/>
        </w:rPr>
        <w:t xml:space="preserve"> </w:t>
      </w:r>
      <w:r>
        <w:rPr>
          <w:w w:val="115"/>
        </w:rPr>
        <w:t>(EUIPO),</w:t>
      </w:r>
      <w:r>
        <w:rPr>
          <w:spacing w:val="-8"/>
          <w:w w:val="115"/>
        </w:rPr>
        <w:t xml:space="preserve"> </w:t>
      </w:r>
      <w:r>
        <w:rPr>
          <w:w w:val="115"/>
        </w:rPr>
        <w:t>représenté</w:t>
      </w:r>
      <w:r>
        <w:rPr>
          <w:spacing w:val="-8"/>
          <w:w w:val="115"/>
        </w:rPr>
        <w:t xml:space="preserve"> </w:t>
      </w:r>
      <w:r>
        <w:rPr>
          <w:w w:val="115"/>
        </w:rPr>
        <w:t>par</w:t>
      </w:r>
      <w:r>
        <w:rPr>
          <w:spacing w:val="-8"/>
          <w:w w:val="115"/>
        </w:rPr>
        <w:t xml:space="preserve"> </w:t>
      </w:r>
      <w:r>
        <w:rPr>
          <w:w w:val="115"/>
        </w:rPr>
        <w:t>M.</w:t>
      </w:r>
      <w:r>
        <w:rPr>
          <w:spacing w:val="-8"/>
          <w:w w:val="115"/>
        </w:rPr>
        <w:t xml:space="preserve"> </w:t>
      </w:r>
      <w:r>
        <w:rPr>
          <w:w w:val="115"/>
        </w:rPr>
        <w:t>E.</w:t>
      </w:r>
      <w:r>
        <w:rPr>
          <w:spacing w:val="-8"/>
          <w:w w:val="115"/>
        </w:rPr>
        <w:t xml:space="preserve"> </w:t>
      </w:r>
      <w:r>
        <w:rPr>
          <w:w w:val="115"/>
        </w:rPr>
        <w:t>Markakis,</w:t>
      </w:r>
      <w:r>
        <w:rPr>
          <w:spacing w:val="-8"/>
          <w:w w:val="115"/>
        </w:rPr>
        <w:t xml:space="preserve"> </w:t>
      </w:r>
      <w:r>
        <w:rPr>
          <w:w w:val="115"/>
        </w:rPr>
        <w:t>en</w:t>
      </w:r>
      <w:r>
        <w:rPr>
          <w:spacing w:val="-8"/>
          <w:w w:val="115"/>
        </w:rPr>
        <w:t xml:space="preserve"> </w:t>
      </w:r>
      <w:r>
        <w:rPr>
          <w:w w:val="115"/>
        </w:rPr>
        <w:t>qualité</w:t>
      </w:r>
      <w:r>
        <w:rPr>
          <w:spacing w:val="-8"/>
          <w:w w:val="115"/>
        </w:rPr>
        <w:t xml:space="preserve"> </w:t>
      </w:r>
      <w:r>
        <w:rPr>
          <w:w w:val="115"/>
        </w:rPr>
        <w:t>d'agent, partie défenderesse,</w:t>
      </w:r>
    </w:p>
    <w:p w14:paraId="6724E46C" w14:textId="77777777" w:rsidR="00CD3FE5" w:rsidRDefault="00000000">
      <w:pPr>
        <w:pStyle w:val="Corpsdetexte"/>
        <w:spacing w:line="624" w:lineRule="auto"/>
        <w:ind w:right="3458"/>
      </w:pPr>
      <w:r>
        <w:rPr>
          <w:w w:val="115"/>
        </w:rPr>
        <w:t>l'autre</w:t>
      </w:r>
      <w:r>
        <w:rPr>
          <w:spacing w:val="-2"/>
          <w:w w:val="115"/>
        </w:rPr>
        <w:t xml:space="preserve"> </w:t>
      </w:r>
      <w:r>
        <w:rPr>
          <w:w w:val="115"/>
        </w:rPr>
        <w:t>partie</w:t>
      </w:r>
      <w:r>
        <w:rPr>
          <w:spacing w:val="-2"/>
          <w:w w:val="115"/>
        </w:rPr>
        <w:t xml:space="preserve"> </w:t>
      </w:r>
      <w:r>
        <w:rPr>
          <w:w w:val="115"/>
        </w:rPr>
        <w:t>à</w:t>
      </w:r>
      <w:r>
        <w:rPr>
          <w:spacing w:val="-2"/>
          <w:w w:val="115"/>
        </w:rPr>
        <w:t xml:space="preserve"> </w:t>
      </w:r>
      <w:r>
        <w:rPr>
          <w:w w:val="115"/>
        </w:rPr>
        <w:t>la</w:t>
      </w:r>
      <w:r>
        <w:rPr>
          <w:spacing w:val="-2"/>
          <w:w w:val="115"/>
        </w:rPr>
        <w:t xml:space="preserve"> </w:t>
      </w:r>
      <w:r>
        <w:rPr>
          <w:w w:val="115"/>
        </w:rPr>
        <w:t>procédure</w:t>
      </w:r>
      <w:r>
        <w:rPr>
          <w:spacing w:val="-2"/>
          <w:w w:val="115"/>
        </w:rPr>
        <w:t xml:space="preserve"> </w:t>
      </w:r>
      <w:r>
        <w:rPr>
          <w:w w:val="115"/>
        </w:rPr>
        <w:t>devant</w:t>
      </w:r>
      <w:r>
        <w:rPr>
          <w:spacing w:val="-2"/>
          <w:w w:val="115"/>
        </w:rPr>
        <w:t xml:space="preserve"> </w:t>
      </w:r>
      <w:r>
        <w:rPr>
          <w:w w:val="115"/>
        </w:rPr>
        <w:t>la</w:t>
      </w:r>
      <w:r>
        <w:rPr>
          <w:spacing w:val="-2"/>
          <w:w w:val="115"/>
        </w:rPr>
        <w:t xml:space="preserve"> </w:t>
      </w:r>
      <w:r>
        <w:rPr>
          <w:w w:val="115"/>
        </w:rPr>
        <w:t>chambre</w:t>
      </w:r>
      <w:r>
        <w:rPr>
          <w:spacing w:val="-2"/>
          <w:w w:val="115"/>
        </w:rPr>
        <w:t xml:space="preserve"> </w:t>
      </w:r>
      <w:r>
        <w:rPr>
          <w:w w:val="115"/>
        </w:rPr>
        <w:t>de</w:t>
      </w:r>
      <w:r>
        <w:rPr>
          <w:spacing w:val="-2"/>
          <w:w w:val="115"/>
        </w:rPr>
        <w:t xml:space="preserve"> </w:t>
      </w:r>
      <w:r>
        <w:rPr>
          <w:w w:val="115"/>
        </w:rPr>
        <w:t>recours</w:t>
      </w:r>
      <w:r>
        <w:rPr>
          <w:spacing w:val="-2"/>
          <w:w w:val="115"/>
        </w:rPr>
        <w:t xml:space="preserve"> </w:t>
      </w:r>
      <w:r>
        <w:rPr>
          <w:w w:val="115"/>
        </w:rPr>
        <w:t>de</w:t>
      </w:r>
      <w:r>
        <w:rPr>
          <w:spacing w:val="-2"/>
          <w:w w:val="115"/>
        </w:rPr>
        <w:t xml:space="preserve"> </w:t>
      </w:r>
      <w:r>
        <w:rPr>
          <w:w w:val="115"/>
        </w:rPr>
        <w:t>l'EUIPO</w:t>
      </w:r>
      <w:r>
        <w:rPr>
          <w:spacing w:val="-2"/>
          <w:w w:val="115"/>
        </w:rPr>
        <w:t xml:space="preserve"> </w:t>
      </w:r>
      <w:r>
        <w:rPr>
          <w:w w:val="115"/>
        </w:rPr>
        <w:t>ayant</w:t>
      </w:r>
      <w:r>
        <w:rPr>
          <w:spacing w:val="-2"/>
          <w:w w:val="115"/>
        </w:rPr>
        <w:t xml:space="preserve"> </w:t>
      </w:r>
      <w:r>
        <w:rPr>
          <w:w w:val="115"/>
        </w:rPr>
        <w:t>été Jean Patou, établie à Paris (France),</w:t>
      </w:r>
    </w:p>
    <w:p w14:paraId="0D5BF115" w14:textId="77777777" w:rsidR="00CD3FE5" w:rsidRDefault="00000000">
      <w:pPr>
        <w:pStyle w:val="Corpsdetexte"/>
        <w:spacing w:line="173" w:lineRule="exact"/>
      </w:pPr>
      <w:r>
        <w:rPr>
          <w:w w:val="115"/>
        </w:rPr>
        <w:t>LE</w:t>
      </w:r>
      <w:r>
        <w:rPr>
          <w:spacing w:val="-7"/>
          <w:w w:val="115"/>
        </w:rPr>
        <w:t xml:space="preserve"> </w:t>
      </w:r>
      <w:r>
        <w:rPr>
          <w:w w:val="115"/>
        </w:rPr>
        <w:t>TRIBUNAL</w:t>
      </w:r>
      <w:r>
        <w:rPr>
          <w:spacing w:val="-6"/>
          <w:w w:val="115"/>
        </w:rPr>
        <w:t xml:space="preserve"> </w:t>
      </w:r>
      <w:r>
        <w:rPr>
          <w:w w:val="115"/>
        </w:rPr>
        <w:t>(huitième</w:t>
      </w:r>
      <w:r>
        <w:rPr>
          <w:spacing w:val="-6"/>
          <w:w w:val="115"/>
        </w:rPr>
        <w:t xml:space="preserve"> </w:t>
      </w:r>
      <w:r>
        <w:rPr>
          <w:spacing w:val="-2"/>
          <w:w w:val="115"/>
        </w:rPr>
        <w:t>chambre),</w:t>
      </w:r>
    </w:p>
    <w:p w14:paraId="1B3C710C" w14:textId="77777777" w:rsidR="00CD3FE5" w:rsidRDefault="00CD3FE5">
      <w:pPr>
        <w:pStyle w:val="Corpsdetexte"/>
        <w:spacing w:before="102"/>
        <w:ind w:left="0"/>
      </w:pPr>
    </w:p>
    <w:p w14:paraId="78C99899" w14:textId="77777777" w:rsidR="00CD3FE5" w:rsidRDefault="00000000">
      <w:pPr>
        <w:pStyle w:val="Corpsdetexte"/>
        <w:spacing w:line="624" w:lineRule="auto"/>
        <w:ind w:right="3009"/>
      </w:pPr>
      <w:r>
        <w:rPr>
          <w:w w:val="110"/>
        </w:rPr>
        <w:t>composé de MM. A. Kornezov, président, K. Kecsmár (rapporteur) et Mme S. Kingston, juges,</w:t>
      </w:r>
      <w:r>
        <w:rPr>
          <w:spacing w:val="80"/>
          <w:w w:val="110"/>
        </w:rPr>
        <w:t xml:space="preserve"> </w:t>
      </w:r>
      <w:r>
        <w:rPr>
          <w:w w:val="110"/>
        </w:rPr>
        <w:t>greffier : M. V. Di Bucci,</w:t>
      </w:r>
    </w:p>
    <w:p w14:paraId="68F00B1C" w14:textId="77777777" w:rsidR="00CD3FE5" w:rsidRDefault="00000000">
      <w:pPr>
        <w:pStyle w:val="Corpsdetexte"/>
        <w:spacing w:line="173" w:lineRule="exact"/>
      </w:pPr>
      <w:r>
        <w:rPr>
          <w:w w:val="115"/>
        </w:rPr>
        <w:t>vu</w:t>
      </w:r>
      <w:r>
        <w:rPr>
          <w:spacing w:val="-5"/>
          <w:w w:val="115"/>
        </w:rPr>
        <w:t xml:space="preserve"> </w:t>
      </w:r>
      <w:r>
        <w:rPr>
          <w:w w:val="115"/>
        </w:rPr>
        <w:t>la</w:t>
      </w:r>
      <w:r>
        <w:rPr>
          <w:spacing w:val="-5"/>
          <w:w w:val="115"/>
        </w:rPr>
        <w:t xml:space="preserve"> </w:t>
      </w:r>
      <w:r>
        <w:rPr>
          <w:w w:val="115"/>
        </w:rPr>
        <w:t>phase</w:t>
      </w:r>
      <w:r>
        <w:rPr>
          <w:spacing w:val="-5"/>
          <w:w w:val="115"/>
        </w:rPr>
        <w:t xml:space="preserve"> </w:t>
      </w:r>
      <w:r>
        <w:rPr>
          <w:w w:val="115"/>
        </w:rPr>
        <w:t>écrite</w:t>
      </w:r>
      <w:r>
        <w:rPr>
          <w:spacing w:val="-5"/>
          <w:w w:val="115"/>
        </w:rPr>
        <w:t xml:space="preserve"> </w:t>
      </w:r>
      <w:r>
        <w:rPr>
          <w:w w:val="115"/>
        </w:rPr>
        <w:t>de</w:t>
      </w:r>
      <w:r>
        <w:rPr>
          <w:spacing w:val="-4"/>
          <w:w w:val="115"/>
        </w:rPr>
        <w:t xml:space="preserve"> </w:t>
      </w:r>
      <w:r>
        <w:rPr>
          <w:w w:val="115"/>
        </w:rPr>
        <w:t>la</w:t>
      </w:r>
      <w:r>
        <w:rPr>
          <w:spacing w:val="-5"/>
          <w:w w:val="115"/>
        </w:rPr>
        <w:t xml:space="preserve"> </w:t>
      </w:r>
      <w:r>
        <w:rPr>
          <w:spacing w:val="-2"/>
          <w:w w:val="115"/>
        </w:rPr>
        <w:t>procédure,</w:t>
      </w:r>
    </w:p>
    <w:p w14:paraId="5BE70FCE" w14:textId="77777777" w:rsidR="00CD3FE5" w:rsidRDefault="00CD3FE5">
      <w:pPr>
        <w:pStyle w:val="Corpsdetexte"/>
        <w:spacing w:before="104"/>
        <w:ind w:left="0"/>
      </w:pPr>
    </w:p>
    <w:p w14:paraId="4A563B7C" w14:textId="77777777" w:rsidR="00CD3FE5" w:rsidRDefault="00000000">
      <w:pPr>
        <w:pStyle w:val="Corpsdetexte"/>
        <w:spacing w:line="312" w:lineRule="auto"/>
        <w:ind w:right="66"/>
        <w:jc w:val="both"/>
      </w:pPr>
      <w:r>
        <w:rPr>
          <w:w w:val="110"/>
        </w:rPr>
        <w:t>vu l'absence de demande de fixation d'une audience présentée par les parties dans le délai de trois semaines à compter de la signification de la clôture de la phase écrite de la procédure et ayant décidé, en application de l'article 106, paragraphe 3, du règlement</w:t>
      </w:r>
      <w:r>
        <w:rPr>
          <w:spacing w:val="29"/>
          <w:w w:val="110"/>
        </w:rPr>
        <w:t xml:space="preserve"> </w:t>
      </w:r>
      <w:r>
        <w:rPr>
          <w:w w:val="110"/>
        </w:rPr>
        <w:t>de</w:t>
      </w:r>
      <w:r>
        <w:rPr>
          <w:spacing w:val="29"/>
          <w:w w:val="110"/>
        </w:rPr>
        <w:t xml:space="preserve"> </w:t>
      </w:r>
      <w:r>
        <w:rPr>
          <w:w w:val="110"/>
        </w:rPr>
        <w:t>procédure</w:t>
      </w:r>
      <w:r>
        <w:rPr>
          <w:spacing w:val="29"/>
          <w:w w:val="110"/>
        </w:rPr>
        <w:t xml:space="preserve"> </w:t>
      </w:r>
      <w:r>
        <w:rPr>
          <w:w w:val="110"/>
        </w:rPr>
        <w:t>du</w:t>
      </w:r>
      <w:r>
        <w:rPr>
          <w:spacing w:val="29"/>
          <w:w w:val="110"/>
        </w:rPr>
        <w:t xml:space="preserve"> </w:t>
      </w:r>
      <w:r>
        <w:rPr>
          <w:w w:val="110"/>
        </w:rPr>
        <w:t>Tribunal,</w:t>
      </w:r>
      <w:r>
        <w:rPr>
          <w:spacing w:val="29"/>
          <w:w w:val="110"/>
        </w:rPr>
        <w:t xml:space="preserve"> </w:t>
      </w:r>
      <w:r>
        <w:rPr>
          <w:w w:val="110"/>
        </w:rPr>
        <w:t>de</w:t>
      </w:r>
      <w:r>
        <w:rPr>
          <w:spacing w:val="29"/>
          <w:w w:val="110"/>
        </w:rPr>
        <w:t xml:space="preserve"> </w:t>
      </w:r>
      <w:r>
        <w:rPr>
          <w:w w:val="110"/>
        </w:rPr>
        <w:t>statuer</w:t>
      </w:r>
      <w:r>
        <w:rPr>
          <w:spacing w:val="29"/>
          <w:w w:val="110"/>
        </w:rPr>
        <w:t xml:space="preserve"> </w:t>
      </w:r>
      <w:r>
        <w:rPr>
          <w:w w:val="110"/>
        </w:rPr>
        <w:t>sans</w:t>
      </w:r>
      <w:r>
        <w:rPr>
          <w:spacing w:val="29"/>
          <w:w w:val="110"/>
        </w:rPr>
        <w:t xml:space="preserve"> </w:t>
      </w:r>
      <w:r>
        <w:rPr>
          <w:w w:val="110"/>
        </w:rPr>
        <w:t>phase</w:t>
      </w:r>
      <w:r>
        <w:rPr>
          <w:spacing w:val="29"/>
          <w:w w:val="110"/>
        </w:rPr>
        <w:t xml:space="preserve"> </w:t>
      </w:r>
      <w:r>
        <w:rPr>
          <w:w w:val="110"/>
        </w:rPr>
        <w:t>orale</w:t>
      </w:r>
      <w:r>
        <w:rPr>
          <w:spacing w:val="29"/>
          <w:w w:val="110"/>
        </w:rPr>
        <w:t xml:space="preserve"> </w:t>
      </w:r>
      <w:r>
        <w:rPr>
          <w:w w:val="110"/>
        </w:rPr>
        <w:t>de</w:t>
      </w:r>
      <w:r>
        <w:rPr>
          <w:spacing w:val="29"/>
          <w:w w:val="110"/>
        </w:rPr>
        <w:t xml:space="preserve"> </w:t>
      </w:r>
      <w:r>
        <w:rPr>
          <w:w w:val="110"/>
        </w:rPr>
        <w:t>la</w:t>
      </w:r>
      <w:r>
        <w:rPr>
          <w:spacing w:val="29"/>
          <w:w w:val="110"/>
        </w:rPr>
        <w:t xml:space="preserve"> </w:t>
      </w:r>
      <w:r>
        <w:rPr>
          <w:w w:val="110"/>
        </w:rPr>
        <w:t>procédure,</w:t>
      </w:r>
    </w:p>
    <w:p w14:paraId="6934E23B" w14:textId="77777777" w:rsidR="00CD3FE5" w:rsidRDefault="00CD3FE5">
      <w:pPr>
        <w:pStyle w:val="Corpsdetexte"/>
        <w:spacing w:before="51"/>
        <w:ind w:left="0"/>
      </w:pPr>
    </w:p>
    <w:p w14:paraId="2CD7D7A3" w14:textId="77777777" w:rsidR="00CD3FE5" w:rsidRDefault="00000000">
      <w:pPr>
        <w:pStyle w:val="Corpsdetexte"/>
        <w:spacing w:line="624" w:lineRule="auto"/>
        <w:ind w:right="8692"/>
      </w:pPr>
      <w:r>
        <w:rPr>
          <w:w w:val="115"/>
        </w:rPr>
        <w:t>rend</w:t>
      </w:r>
      <w:r>
        <w:rPr>
          <w:spacing w:val="-13"/>
          <w:w w:val="115"/>
        </w:rPr>
        <w:t xml:space="preserve"> </w:t>
      </w:r>
      <w:r>
        <w:rPr>
          <w:w w:val="115"/>
        </w:rPr>
        <w:t>le</w:t>
      </w:r>
      <w:r>
        <w:rPr>
          <w:spacing w:val="-13"/>
          <w:w w:val="115"/>
        </w:rPr>
        <w:t xml:space="preserve"> </w:t>
      </w:r>
      <w:r>
        <w:rPr>
          <w:w w:val="115"/>
        </w:rPr>
        <w:t xml:space="preserve">présent </w:t>
      </w:r>
      <w:r>
        <w:rPr>
          <w:spacing w:val="-2"/>
          <w:w w:val="115"/>
        </w:rPr>
        <w:t>Arrêt</w:t>
      </w:r>
    </w:p>
    <w:p w14:paraId="6F7858C3" w14:textId="77777777" w:rsidR="00CD3FE5" w:rsidRDefault="00000000">
      <w:pPr>
        <w:pStyle w:val="Paragraphedeliste"/>
        <w:numPr>
          <w:ilvl w:val="0"/>
          <w:numId w:val="6"/>
        </w:numPr>
        <w:tabs>
          <w:tab w:val="left" w:pos="289"/>
        </w:tabs>
        <w:spacing w:line="312" w:lineRule="auto"/>
        <w:ind w:right="71" w:firstLine="0"/>
        <w:rPr>
          <w:sz w:val="15"/>
        </w:rPr>
      </w:pPr>
      <w:r>
        <w:rPr>
          <w:w w:val="115"/>
          <w:sz w:val="15"/>
        </w:rPr>
        <w:t>Par</w:t>
      </w:r>
      <w:r>
        <w:rPr>
          <w:spacing w:val="35"/>
          <w:w w:val="115"/>
          <w:sz w:val="15"/>
        </w:rPr>
        <w:t xml:space="preserve"> </w:t>
      </w:r>
      <w:r>
        <w:rPr>
          <w:w w:val="115"/>
          <w:sz w:val="15"/>
        </w:rPr>
        <w:t>son</w:t>
      </w:r>
      <w:r>
        <w:rPr>
          <w:spacing w:val="34"/>
          <w:w w:val="115"/>
          <w:sz w:val="15"/>
        </w:rPr>
        <w:t xml:space="preserve"> </w:t>
      </w:r>
      <w:r>
        <w:rPr>
          <w:w w:val="115"/>
          <w:sz w:val="15"/>
        </w:rPr>
        <w:t>recours</w:t>
      </w:r>
      <w:r>
        <w:rPr>
          <w:spacing w:val="35"/>
          <w:w w:val="115"/>
          <w:sz w:val="15"/>
        </w:rPr>
        <w:t xml:space="preserve"> </w:t>
      </w:r>
      <w:r>
        <w:rPr>
          <w:w w:val="115"/>
          <w:sz w:val="15"/>
        </w:rPr>
        <w:t>fondé</w:t>
      </w:r>
      <w:r>
        <w:rPr>
          <w:spacing w:val="34"/>
          <w:w w:val="115"/>
          <w:sz w:val="15"/>
        </w:rPr>
        <w:t xml:space="preserve"> </w:t>
      </w:r>
      <w:r>
        <w:rPr>
          <w:w w:val="115"/>
          <w:sz w:val="15"/>
        </w:rPr>
        <w:t>sur</w:t>
      </w:r>
      <w:r>
        <w:rPr>
          <w:spacing w:val="35"/>
          <w:w w:val="115"/>
          <w:sz w:val="15"/>
        </w:rPr>
        <w:t xml:space="preserve"> </w:t>
      </w:r>
      <w:r>
        <w:rPr>
          <w:w w:val="115"/>
          <w:sz w:val="15"/>
        </w:rPr>
        <w:t>l'article</w:t>
      </w:r>
      <w:r>
        <w:rPr>
          <w:spacing w:val="34"/>
          <w:w w:val="115"/>
          <w:sz w:val="15"/>
        </w:rPr>
        <w:t xml:space="preserve"> </w:t>
      </w:r>
      <w:r>
        <w:rPr>
          <w:w w:val="115"/>
          <w:sz w:val="15"/>
        </w:rPr>
        <w:t>263</w:t>
      </w:r>
      <w:r>
        <w:rPr>
          <w:spacing w:val="35"/>
          <w:w w:val="115"/>
          <w:sz w:val="15"/>
        </w:rPr>
        <w:t xml:space="preserve"> </w:t>
      </w:r>
      <w:r>
        <w:rPr>
          <w:w w:val="115"/>
          <w:sz w:val="15"/>
        </w:rPr>
        <w:t>TFUE,</w:t>
      </w:r>
      <w:r>
        <w:rPr>
          <w:spacing w:val="34"/>
          <w:w w:val="115"/>
          <w:sz w:val="15"/>
        </w:rPr>
        <w:t xml:space="preserve"> </w:t>
      </w:r>
      <w:r>
        <w:rPr>
          <w:w w:val="115"/>
          <w:sz w:val="15"/>
        </w:rPr>
        <w:t>la</w:t>
      </w:r>
      <w:r>
        <w:rPr>
          <w:spacing w:val="35"/>
          <w:w w:val="115"/>
          <w:sz w:val="15"/>
        </w:rPr>
        <w:t xml:space="preserve"> </w:t>
      </w:r>
      <w:r>
        <w:rPr>
          <w:w w:val="115"/>
          <w:sz w:val="15"/>
        </w:rPr>
        <w:t>requérante,</w:t>
      </w:r>
      <w:r>
        <w:rPr>
          <w:spacing w:val="34"/>
          <w:w w:val="115"/>
          <w:sz w:val="15"/>
        </w:rPr>
        <w:t xml:space="preserve"> </w:t>
      </w:r>
      <w:r>
        <w:rPr>
          <w:w w:val="115"/>
          <w:sz w:val="15"/>
        </w:rPr>
        <w:t>Kneipp</w:t>
      </w:r>
      <w:r>
        <w:rPr>
          <w:spacing w:val="35"/>
          <w:w w:val="115"/>
          <w:sz w:val="15"/>
        </w:rPr>
        <w:t xml:space="preserve"> </w:t>
      </w:r>
      <w:r>
        <w:rPr>
          <w:w w:val="115"/>
          <w:sz w:val="15"/>
        </w:rPr>
        <w:t>GmbH,</w:t>
      </w:r>
      <w:r>
        <w:rPr>
          <w:spacing w:val="34"/>
          <w:w w:val="115"/>
          <w:sz w:val="15"/>
        </w:rPr>
        <w:t xml:space="preserve"> </w:t>
      </w:r>
      <w:r>
        <w:rPr>
          <w:w w:val="115"/>
          <w:sz w:val="15"/>
        </w:rPr>
        <w:t>demande</w:t>
      </w:r>
      <w:r>
        <w:rPr>
          <w:spacing w:val="35"/>
          <w:w w:val="115"/>
          <w:sz w:val="15"/>
        </w:rPr>
        <w:t xml:space="preserve"> </w:t>
      </w:r>
      <w:r>
        <w:rPr>
          <w:w w:val="115"/>
          <w:sz w:val="15"/>
        </w:rPr>
        <w:t>l'annulation</w:t>
      </w:r>
      <w:r>
        <w:rPr>
          <w:spacing w:val="34"/>
          <w:w w:val="115"/>
          <w:sz w:val="15"/>
        </w:rPr>
        <w:t xml:space="preserve"> </w:t>
      </w:r>
      <w:r>
        <w:rPr>
          <w:w w:val="115"/>
          <w:sz w:val="15"/>
        </w:rPr>
        <w:t>de</w:t>
      </w:r>
      <w:r>
        <w:rPr>
          <w:spacing w:val="35"/>
          <w:w w:val="115"/>
          <w:sz w:val="15"/>
        </w:rPr>
        <w:t xml:space="preserve"> </w:t>
      </w:r>
      <w:r>
        <w:rPr>
          <w:w w:val="115"/>
          <w:sz w:val="15"/>
        </w:rPr>
        <w:t>la</w:t>
      </w:r>
      <w:r>
        <w:rPr>
          <w:spacing w:val="34"/>
          <w:w w:val="115"/>
          <w:sz w:val="15"/>
        </w:rPr>
        <w:t xml:space="preserve"> </w:t>
      </w:r>
      <w:r>
        <w:rPr>
          <w:w w:val="115"/>
          <w:sz w:val="15"/>
        </w:rPr>
        <w:t>décision</w:t>
      </w:r>
      <w:r>
        <w:rPr>
          <w:spacing w:val="35"/>
          <w:w w:val="115"/>
          <w:sz w:val="15"/>
        </w:rPr>
        <w:t xml:space="preserve"> </w:t>
      </w:r>
      <w:r>
        <w:rPr>
          <w:w w:val="115"/>
          <w:sz w:val="15"/>
        </w:rPr>
        <w:t>de</w:t>
      </w:r>
      <w:r>
        <w:rPr>
          <w:spacing w:val="34"/>
          <w:w w:val="115"/>
          <w:sz w:val="15"/>
        </w:rPr>
        <w:t xml:space="preserve"> </w:t>
      </w:r>
      <w:r>
        <w:rPr>
          <w:w w:val="115"/>
          <w:sz w:val="15"/>
        </w:rPr>
        <w:t>la deuxième</w:t>
      </w:r>
      <w:r>
        <w:rPr>
          <w:spacing w:val="16"/>
          <w:w w:val="115"/>
          <w:sz w:val="15"/>
        </w:rPr>
        <w:t xml:space="preserve"> </w:t>
      </w:r>
      <w:r>
        <w:rPr>
          <w:w w:val="115"/>
          <w:sz w:val="15"/>
        </w:rPr>
        <w:t>chambre</w:t>
      </w:r>
      <w:r>
        <w:rPr>
          <w:spacing w:val="16"/>
          <w:w w:val="115"/>
          <w:sz w:val="15"/>
        </w:rPr>
        <w:t xml:space="preserve"> </w:t>
      </w:r>
      <w:r>
        <w:rPr>
          <w:w w:val="115"/>
          <w:sz w:val="15"/>
        </w:rPr>
        <w:t>de</w:t>
      </w:r>
      <w:r>
        <w:rPr>
          <w:spacing w:val="16"/>
          <w:w w:val="115"/>
          <w:sz w:val="15"/>
        </w:rPr>
        <w:t xml:space="preserve"> </w:t>
      </w:r>
      <w:r>
        <w:rPr>
          <w:w w:val="115"/>
          <w:sz w:val="15"/>
        </w:rPr>
        <w:t>recours</w:t>
      </w:r>
      <w:r>
        <w:rPr>
          <w:spacing w:val="16"/>
          <w:w w:val="115"/>
          <w:sz w:val="15"/>
        </w:rPr>
        <w:t xml:space="preserve"> </w:t>
      </w:r>
      <w:r>
        <w:rPr>
          <w:w w:val="115"/>
          <w:sz w:val="15"/>
        </w:rPr>
        <w:t>de</w:t>
      </w:r>
      <w:r>
        <w:rPr>
          <w:spacing w:val="16"/>
          <w:w w:val="115"/>
          <w:sz w:val="15"/>
        </w:rPr>
        <w:t xml:space="preserve"> </w:t>
      </w:r>
      <w:r>
        <w:rPr>
          <w:w w:val="115"/>
          <w:sz w:val="15"/>
        </w:rPr>
        <w:t>l'Office</w:t>
      </w:r>
      <w:r>
        <w:rPr>
          <w:spacing w:val="16"/>
          <w:w w:val="115"/>
          <w:sz w:val="15"/>
        </w:rPr>
        <w:t xml:space="preserve"> </w:t>
      </w:r>
      <w:r>
        <w:rPr>
          <w:w w:val="115"/>
          <w:sz w:val="15"/>
        </w:rPr>
        <w:t>de</w:t>
      </w:r>
      <w:r>
        <w:rPr>
          <w:spacing w:val="16"/>
          <w:w w:val="115"/>
          <w:sz w:val="15"/>
        </w:rPr>
        <w:t xml:space="preserve"> </w:t>
      </w:r>
      <w:r>
        <w:rPr>
          <w:w w:val="115"/>
          <w:sz w:val="15"/>
        </w:rPr>
        <w:t>l'Union</w:t>
      </w:r>
      <w:r>
        <w:rPr>
          <w:spacing w:val="16"/>
          <w:w w:val="115"/>
          <w:sz w:val="15"/>
        </w:rPr>
        <w:t xml:space="preserve"> </w:t>
      </w:r>
      <w:r>
        <w:rPr>
          <w:w w:val="115"/>
          <w:sz w:val="15"/>
        </w:rPr>
        <w:t>européenne</w:t>
      </w:r>
      <w:r>
        <w:rPr>
          <w:spacing w:val="16"/>
          <w:w w:val="115"/>
          <w:sz w:val="15"/>
        </w:rPr>
        <w:t xml:space="preserve"> </w:t>
      </w:r>
      <w:r>
        <w:rPr>
          <w:w w:val="115"/>
          <w:sz w:val="15"/>
        </w:rPr>
        <w:t>pour</w:t>
      </w:r>
      <w:r>
        <w:rPr>
          <w:spacing w:val="16"/>
          <w:w w:val="115"/>
          <w:sz w:val="15"/>
        </w:rPr>
        <w:t xml:space="preserve"> </w:t>
      </w:r>
      <w:r>
        <w:rPr>
          <w:w w:val="115"/>
          <w:sz w:val="15"/>
        </w:rPr>
        <w:t>la</w:t>
      </w:r>
      <w:r>
        <w:rPr>
          <w:spacing w:val="16"/>
          <w:w w:val="115"/>
          <w:sz w:val="15"/>
        </w:rPr>
        <w:t xml:space="preserve"> </w:t>
      </w:r>
      <w:r>
        <w:rPr>
          <w:w w:val="115"/>
          <w:sz w:val="15"/>
        </w:rPr>
        <w:t>propriété</w:t>
      </w:r>
      <w:r>
        <w:rPr>
          <w:spacing w:val="16"/>
          <w:w w:val="115"/>
          <w:sz w:val="15"/>
        </w:rPr>
        <w:t xml:space="preserve"> </w:t>
      </w:r>
      <w:r>
        <w:rPr>
          <w:w w:val="115"/>
          <w:sz w:val="15"/>
        </w:rPr>
        <w:t>intellectuelle</w:t>
      </w:r>
      <w:r>
        <w:rPr>
          <w:spacing w:val="16"/>
          <w:w w:val="115"/>
          <w:sz w:val="15"/>
        </w:rPr>
        <w:t xml:space="preserve"> </w:t>
      </w:r>
      <w:r>
        <w:rPr>
          <w:w w:val="115"/>
          <w:sz w:val="15"/>
        </w:rPr>
        <w:t>(EUIPO)</w:t>
      </w:r>
      <w:r>
        <w:rPr>
          <w:spacing w:val="16"/>
          <w:w w:val="115"/>
          <w:sz w:val="15"/>
        </w:rPr>
        <w:t xml:space="preserve"> </w:t>
      </w:r>
      <w:r>
        <w:rPr>
          <w:w w:val="115"/>
          <w:sz w:val="15"/>
        </w:rPr>
        <w:t>du</w:t>
      </w:r>
      <w:r>
        <w:rPr>
          <w:spacing w:val="16"/>
          <w:w w:val="115"/>
          <w:sz w:val="15"/>
        </w:rPr>
        <w:t xml:space="preserve"> </w:t>
      </w:r>
      <w:r>
        <w:rPr>
          <w:w w:val="115"/>
          <w:sz w:val="15"/>
        </w:rPr>
        <w:t>19</w:t>
      </w:r>
      <w:r>
        <w:rPr>
          <w:spacing w:val="16"/>
          <w:w w:val="115"/>
          <w:sz w:val="15"/>
        </w:rPr>
        <w:t xml:space="preserve"> </w:t>
      </w:r>
      <w:r>
        <w:rPr>
          <w:w w:val="115"/>
          <w:sz w:val="15"/>
        </w:rPr>
        <w:t>janvier</w:t>
      </w:r>
      <w:r>
        <w:rPr>
          <w:spacing w:val="16"/>
          <w:w w:val="115"/>
          <w:sz w:val="15"/>
        </w:rPr>
        <w:t xml:space="preserve"> </w:t>
      </w:r>
      <w:r>
        <w:rPr>
          <w:w w:val="115"/>
          <w:sz w:val="15"/>
        </w:rPr>
        <w:t>2023</w:t>
      </w:r>
    </w:p>
    <w:p w14:paraId="76F214CB" w14:textId="77777777" w:rsidR="00CD3FE5" w:rsidRDefault="00CD3FE5">
      <w:pPr>
        <w:pStyle w:val="Paragraphedeliste"/>
        <w:spacing w:line="312" w:lineRule="auto"/>
        <w:jc w:val="left"/>
        <w:rPr>
          <w:sz w:val="15"/>
        </w:rPr>
        <w:sectPr w:rsidR="00CD3FE5">
          <w:headerReference w:type="default" r:id="rId7"/>
          <w:footerReference w:type="default" r:id="rId8"/>
          <w:type w:val="continuous"/>
          <w:pgSz w:w="11900" w:h="16840"/>
          <w:pgMar w:top="640" w:right="850" w:bottom="420" w:left="992" w:header="238" w:footer="232" w:gutter="0"/>
          <w:cols w:space="720"/>
        </w:sectPr>
      </w:pPr>
    </w:p>
    <w:p w14:paraId="40149593" w14:textId="77777777" w:rsidR="00CD3FE5" w:rsidRDefault="00000000">
      <w:pPr>
        <w:pStyle w:val="Corpsdetexte"/>
        <w:spacing w:before="92" w:line="624" w:lineRule="auto"/>
        <w:ind w:right="4582"/>
      </w:pPr>
      <w:r>
        <w:rPr>
          <w:w w:val="115"/>
        </w:rPr>
        <w:lastRenderedPageBreak/>
        <w:t>(affaire</w:t>
      </w:r>
      <w:r>
        <w:rPr>
          <w:spacing w:val="-9"/>
          <w:w w:val="115"/>
        </w:rPr>
        <w:t xml:space="preserve"> </w:t>
      </w:r>
      <w:r>
        <w:rPr>
          <w:w w:val="115"/>
        </w:rPr>
        <w:t>R</w:t>
      </w:r>
      <w:r>
        <w:rPr>
          <w:spacing w:val="-9"/>
          <w:w w:val="115"/>
        </w:rPr>
        <w:t xml:space="preserve"> </w:t>
      </w:r>
      <w:r>
        <w:rPr>
          <w:w w:val="115"/>
        </w:rPr>
        <w:t>532/2022-2)</w:t>
      </w:r>
      <w:r>
        <w:rPr>
          <w:spacing w:val="-9"/>
          <w:w w:val="115"/>
        </w:rPr>
        <w:t xml:space="preserve"> </w:t>
      </w:r>
      <w:r>
        <w:rPr>
          <w:w w:val="115"/>
        </w:rPr>
        <w:t>(ci-après</w:t>
      </w:r>
      <w:r>
        <w:rPr>
          <w:spacing w:val="-9"/>
          <w:w w:val="115"/>
        </w:rPr>
        <w:t xml:space="preserve"> </w:t>
      </w:r>
      <w:r>
        <w:rPr>
          <w:w w:val="115"/>
        </w:rPr>
        <w:t>la</w:t>
      </w:r>
      <w:r>
        <w:rPr>
          <w:spacing w:val="-9"/>
          <w:w w:val="115"/>
        </w:rPr>
        <w:t xml:space="preserve"> </w:t>
      </w:r>
      <w:r>
        <w:rPr>
          <w:w w:val="115"/>
        </w:rPr>
        <w:t>«</w:t>
      </w:r>
      <w:r>
        <w:rPr>
          <w:spacing w:val="-9"/>
          <w:w w:val="115"/>
        </w:rPr>
        <w:t xml:space="preserve"> </w:t>
      </w:r>
      <w:r>
        <w:rPr>
          <w:w w:val="115"/>
        </w:rPr>
        <w:t>décision</w:t>
      </w:r>
      <w:r>
        <w:rPr>
          <w:spacing w:val="-9"/>
          <w:w w:val="115"/>
        </w:rPr>
        <w:t xml:space="preserve"> </w:t>
      </w:r>
      <w:r>
        <w:rPr>
          <w:w w:val="115"/>
        </w:rPr>
        <w:t>attaquée</w:t>
      </w:r>
      <w:r>
        <w:rPr>
          <w:spacing w:val="-9"/>
          <w:w w:val="115"/>
        </w:rPr>
        <w:t xml:space="preserve"> </w:t>
      </w:r>
      <w:r>
        <w:rPr>
          <w:w w:val="115"/>
        </w:rPr>
        <w:t>»). Antécédents du litige</w:t>
      </w:r>
    </w:p>
    <w:p w14:paraId="70BAFC8B" w14:textId="77777777" w:rsidR="00CD3FE5" w:rsidRDefault="00000000">
      <w:pPr>
        <w:pStyle w:val="Paragraphedeliste"/>
        <w:numPr>
          <w:ilvl w:val="0"/>
          <w:numId w:val="6"/>
        </w:numPr>
        <w:tabs>
          <w:tab w:val="left" w:pos="254"/>
        </w:tabs>
        <w:spacing w:line="312" w:lineRule="auto"/>
        <w:ind w:right="63" w:firstLine="0"/>
        <w:rPr>
          <w:sz w:val="15"/>
        </w:rPr>
      </w:pPr>
      <w:r>
        <w:rPr>
          <w:w w:val="120"/>
          <w:sz w:val="15"/>
        </w:rPr>
        <w:t>Le</w:t>
      </w:r>
      <w:r>
        <w:rPr>
          <w:spacing w:val="-14"/>
          <w:w w:val="120"/>
          <w:sz w:val="15"/>
        </w:rPr>
        <w:t xml:space="preserve"> </w:t>
      </w:r>
      <w:r>
        <w:rPr>
          <w:w w:val="120"/>
          <w:sz w:val="15"/>
        </w:rPr>
        <w:t>29</w:t>
      </w:r>
      <w:r>
        <w:rPr>
          <w:spacing w:val="-14"/>
          <w:w w:val="120"/>
          <w:sz w:val="15"/>
        </w:rPr>
        <w:t xml:space="preserve"> </w:t>
      </w:r>
      <w:r>
        <w:rPr>
          <w:w w:val="120"/>
          <w:sz w:val="15"/>
        </w:rPr>
        <w:t>novembre</w:t>
      </w:r>
      <w:r>
        <w:rPr>
          <w:spacing w:val="-13"/>
          <w:w w:val="120"/>
          <w:sz w:val="15"/>
        </w:rPr>
        <w:t xml:space="preserve"> </w:t>
      </w:r>
      <w:r>
        <w:rPr>
          <w:w w:val="120"/>
          <w:sz w:val="15"/>
        </w:rPr>
        <w:t>2019,</w:t>
      </w:r>
      <w:r>
        <w:rPr>
          <w:spacing w:val="-14"/>
          <w:w w:val="120"/>
          <w:sz w:val="15"/>
        </w:rPr>
        <w:t xml:space="preserve"> </w:t>
      </w:r>
      <w:r>
        <w:rPr>
          <w:w w:val="120"/>
          <w:sz w:val="15"/>
        </w:rPr>
        <w:t>la</w:t>
      </w:r>
      <w:r>
        <w:rPr>
          <w:spacing w:val="-13"/>
          <w:w w:val="120"/>
          <w:sz w:val="15"/>
        </w:rPr>
        <w:t xml:space="preserve"> </w:t>
      </w:r>
      <w:r>
        <w:rPr>
          <w:w w:val="120"/>
          <w:sz w:val="15"/>
        </w:rPr>
        <w:t>requérante</w:t>
      </w:r>
      <w:r>
        <w:rPr>
          <w:spacing w:val="-14"/>
          <w:w w:val="120"/>
          <w:sz w:val="15"/>
        </w:rPr>
        <w:t xml:space="preserve"> </w:t>
      </w:r>
      <w:r>
        <w:rPr>
          <w:w w:val="120"/>
          <w:sz w:val="15"/>
        </w:rPr>
        <w:t>a</w:t>
      </w:r>
      <w:r>
        <w:rPr>
          <w:spacing w:val="-13"/>
          <w:w w:val="120"/>
          <w:sz w:val="15"/>
        </w:rPr>
        <w:t xml:space="preserve"> </w:t>
      </w:r>
      <w:r>
        <w:rPr>
          <w:w w:val="120"/>
          <w:sz w:val="15"/>
        </w:rPr>
        <w:t>présenté</w:t>
      </w:r>
      <w:r>
        <w:rPr>
          <w:spacing w:val="-14"/>
          <w:w w:val="120"/>
          <w:sz w:val="15"/>
        </w:rPr>
        <w:t xml:space="preserve"> </w:t>
      </w:r>
      <w:r>
        <w:rPr>
          <w:w w:val="120"/>
          <w:sz w:val="15"/>
        </w:rPr>
        <w:t>à</w:t>
      </w:r>
      <w:r>
        <w:rPr>
          <w:spacing w:val="-14"/>
          <w:w w:val="120"/>
          <w:sz w:val="15"/>
        </w:rPr>
        <w:t xml:space="preserve"> </w:t>
      </w:r>
      <w:r>
        <w:rPr>
          <w:w w:val="120"/>
          <w:sz w:val="15"/>
        </w:rPr>
        <w:t>l'EUIPO</w:t>
      </w:r>
      <w:r>
        <w:rPr>
          <w:spacing w:val="-13"/>
          <w:w w:val="120"/>
          <w:sz w:val="15"/>
        </w:rPr>
        <w:t xml:space="preserve"> </w:t>
      </w:r>
      <w:r>
        <w:rPr>
          <w:w w:val="120"/>
          <w:sz w:val="15"/>
        </w:rPr>
        <w:t>une</w:t>
      </w:r>
      <w:r>
        <w:rPr>
          <w:spacing w:val="-14"/>
          <w:w w:val="120"/>
          <w:sz w:val="15"/>
        </w:rPr>
        <w:t xml:space="preserve"> </w:t>
      </w:r>
      <w:r>
        <w:rPr>
          <w:w w:val="120"/>
          <w:sz w:val="15"/>
        </w:rPr>
        <w:t>demande</w:t>
      </w:r>
      <w:r>
        <w:rPr>
          <w:spacing w:val="-13"/>
          <w:w w:val="120"/>
          <w:sz w:val="15"/>
        </w:rPr>
        <w:t xml:space="preserve"> </w:t>
      </w:r>
      <w:r>
        <w:rPr>
          <w:w w:val="120"/>
          <w:sz w:val="15"/>
        </w:rPr>
        <w:t>d'enregistrement</w:t>
      </w:r>
      <w:r>
        <w:rPr>
          <w:spacing w:val="-14"/>
          <w:w w:val="120"/>
          <w:sz w:val="15"/>
        </w:rPr>
        <w:t xml:space="preserve"> </w:t>
      </w:r>
      <w:r>
        <w:rPr>
          <w:w w:val="120"/>
          <w:sz w:val="15"/>
        </w:rPr>
        <w:t>de</w:t>
      </w:r>
      <w:r>
        <w:rPr>
          <w:spacing w:val="-13"/>
          <w:w w:val="120"/>
          <w:sz w:val="15"/>
        </w:rPr>
        <w:t xml:space="preserve"> </w:t>
      </w:r>
      <w:r>
        <w:rPr>
          <w:w w:val="120"/>
          <w:sz w:val="15"/>
        </w:rPr>
        <w:t>marque</w:t>
      </w:r>
      <w:r>
        <w:rPr>
          <w:spacing w:val="-14"/>
          <w:w w:val="120"/>
          <w:sz w:val="15"/>
        </w:rPr>
        <w:t xml:space="preserve"> </w:t>
      </w:r>
      <w:r>
        <w:rPr>
          <w:w w:val="120"/>
          <w:sz w:val="15"/>
        </w:rPr>
        <w:t>de</w:t>
      </w:r>
      <w:r>
        <w:rPr>
          <w:spacing w:val="-13"/>
          <w:w w:val="120"/>
          <w:sz w:val="15"/>
        </w:rPr>
        <w:t xml:space="preserve"> </w:t>
      </w:r>
      <w:r>
        <w:rPr>
          <w:w w:val="120"/>
          <w:sz w:val="15"/>
        </w:rPr>
        <w:t>l'Union</w:t>
      </w:r>
      <w:r>
        <w:rPr>
          <w:spacing w:val="-14"/>
          <w:w w:val="120"/>
          <w:sz w:val="15"/>
        </w:rPr>
        <w:t xml:space="preserve"> </w:t>
      </w:r>
      <w:r>
        <w:rPr>
          <w:w w:val="120"/>
          <w:sz w:val="15"/>
        </w:rPr>
        <w:t>européenne pour</w:t>
      </w:r>
      <w:r>
        <w:rPr>
          <w:spacing w:val="-11"/>
          <w:w w:val="120"/>
          <w:sz w:val="15"/>
        </w:rPr>
        <w:t xml:space="preserve"> </w:t>
      </w:r>
      <w:r>
        <w:rPr>
          <w:w w:val="120"/>
          <w:sz w:val="15"/>
        </w:rPr>
        <w:t>le</w:t>
      </w:r>
      <w:r>
        <w:rPr>
          <w:spacing w:val="-11"/>
          <w:w w:val="120"/>
          <w:sz w:val="15"/>
        </w:rPr>
        <w:t xml:space="preserve"> </w:t>
      </w:r>
      <w:r>
        <w:rPr>
          <w:w w:val="120"/>
          <w:sz w:val="15"/>
        </w:rPr>
        <w:t>signe</w:t>
      </w:r>
      <w:r>
        <w:rPr>
          <w:spacing w:val="-11"/>
          <w:w w:val="120"/>
          <w:sz w:val="15"/>
        </w:rPr>
        <w:t xml:space="preserve"> </w:t>
      </w:r>
      <w:r>
        <w:rPr>
          <w:w w:val="120"/>
          <w:sz w:val="15"/>
        </w:rPr>
        <w:t>verbal</w:t>
      </w:r>
      <w:r>
        <w:rPr>
          <w:spacing w:val="-11"/>
          <w:w w:val="120"/>
          <w:sz w:val="15"/>
        </w:rPr>
        <w:t xml:space="preserve"> </w:t>
      </w:r>
      <w:r>
        <w:rPr>
          <w:w w:val="120"/>
          <w:sz w:val="15"/>
        </w:rPr>
        <w:t>Joyful</w:t>
      </w:r>
      <w:r>
        <w:rPr>
          <w:spacing w:val="-11"/>
          <w:w w:val="120"/>
          <w:sz w:val="15"/>
        </w:rPr>
        <w:t xml:space="preserve"> </w:t>
      </w:r>
      <w:r>
        <w:rPr>
          <w:w w:val="120"/>
          <w:sz w:val="15"/>
        </w:rPr>
        <w:t>by</w:t>
      </w:r>
      <w:r>
        <w:rPr>
          <w:spacing w:val="-11"/>
          <w:w w:val="120"/>
          <w:sz w:val="15"/>
        </w:rPr>
        <w:t xml:space="preserve"> </w:t>
      </w:r>
      <w:r>
        <w:rPr>
          <w:w w:val="120"/>
          <w:sz w:val="15"/>
        </w:rPr>
        <w:t>nature.</w:t>
      </w:r>
    </w:p>
    <w:p w14:paraId="50776006" w14:textId="77777777" w:rsidR="00CD3FE5" w:rsidRDefault="00CD3FE5">
      <w:pPr>
        <w:pStyle w:val="Corpsdetexte"/>
        <w:spacing w:before="50"/>
        <w:ind w:left="0"/>
      </w:pPr>
    </w:p>
    <w:p w14:paraId="0EABA604" w14:textId="77777777" w:rsidR="00CD3FE5" w:rsidRDefault="00000000">
      <w:pPr>
        <w:pStyle w:val="Paragraphedeliste"/>
        <w:numPr>
          <w:ilvl w:val="0"/>
          <w:numId w:val="6"/>
        </w:numPr>
        <w:tabs>
          <w:tab w:val="left" w:pos="277"/>
        </w:tabs>
        <w:spacing w:line="312" w:lineRule="auto"/>
        <w:ind w:right="69" w:firstLine="0"/>
        <w:jc w:val="both"/>
        <w:rPr>
          <w:sz w:val="15"/>
        </w:rPr>
      </w:pPr>
      <w:r>
        <w:rPr>
          <w:w w:val="120"/>
          <w:sz w:val="15"/>
        </w:rPr>
        <w:t xml:space="preserve">La marque demandée désignait, notamment, les produits et les services relevant des classes 3, 4, 35 et 44 au sens de </w:t>
      </w:r>
      <w:r>
        <w:rPr>
          <w:spacing w:val="-2"/>
          <w:w w:val="120"/>
          <w:sz w:val="15"/>
        </w:rPr>
        <w:t>l'arrangement</w:t>
      </w:r>
      <w:r>
        <w:rPr>
          <w:spacing w:val="-6"/>
          <w:w w:val="120"/>
          <w:sz w:val="15"/>
        </w:rPr>
        <w:t xml:space="preserve"> </w:t>
      </w:r>
      <w:r>
        <w:rPr>
          <w:spacing w:val="-2"/>
          <w:w w:val="120"/>
          <w:sz w:val="15"/>
        </w:rPr>
        <w:t>de</w:t>
      </w:r>
      <w:r>
        <w:rPr>
          <w:spacing w:val="-7"/>
          <w:w w:val="120"/>
          <w:sz w:val="15"/>
        </w:rPr>
        <w:t xml:space="preserve"> </w:t>
      </w:r>
      <w:r>
        <w:rPr>
          <w:spacing w:val="-2"/>
          <w:w w:val="120"/>
          <w:sz w:val="15"/>
        </w:rPr>
        <w:t>Nice</w:t>
      </w:r>
      <w:r>
        <w:rPr>
          <w:spacing w:val="-7"/>
          <w:w w:val="120"/>
          <w:sz w:val="15"/>
        </w:rPr>
        <w:t xml:space="preserve"> </w:t>
      </w:r>
      <w:r>
        <w:rPr>
          <w:spacing w:val="-2"/>
          <w:w w:val="120"/>
          <w:sz w:val="15"/>
        </w:rPr>
        <w:t>concernant</w:t>
      </w:r>
      <w:r>
        <w:rPr>
          <w:spacing w:val="-6"/>
          <w:w w:val="120"/>
          <w:sz w:val="15"/>
        </w:rPr>
        <w:t xml:space="preserve"> </w:t>
      </w:r>
      <w:r>
        <w:rPr>
          <w:spacing w:val="-2"/>
          <w:w w:val="120"/>
          <w:sz w:val="15"/>
        </w:rPr>
        <w:t>la</w:t>
      </w:r>
      <w:r>
        <w:rPr>
          <w:spacing w:val="-7"/>
          <w:w w:val="120"/>
          <w:sz w:val="15"/>
        </w:rPr>
        <w:t xml:space="preserve"> </w:t>
      </w:r>
      <w:r>
        <w:rPr>
          <w:spacing w:val="-2"/>
          <w:w w:val="120"/>
          <w:sz w:val="15"/>
        </w:rPr>
        <w:t>classification</w:t>
      </w:r>
      <w:r>
        <w:rPr>
          <w:spacing w:val="-6"/>
          <w:w w:val="120"/>
          <w:sz w:val="15"/>
        </w:rPr>
        <w:t xml:space="preserve"> </w:t>
      </w:r>
      <w:r>
        <w:rPr>
          <w:spacing w:val="-2"/>
          <w:w w:val="120"/>
          <w:sz w:val="15"/>
        </w:rPr>
        <w:t>internationale</w:t>
      </w:r>
      <w:r>
        <w:rPr>
          <w:spacing w:val="-7"/>
          <w:w w:val="120"/>
          <w:sz w:val="15"/>
        </w:rPr>
        <w:t xml:space="preserve"> </w:t>
      </w:r>
      <w:r>
        <w:rPr>
          <w:spacing w:val="-2"/>
          <w:w w:val="120"/>
          <w:sz w:val="15"/>
        </w:rPr>
        <w:t>des</w:t>
      </w:r>
      <w:r>
        <w:rPr>
          <w:spacing w:val="-6"/>
          <w:w w:val="120"/>
          <w:sz w:val="15"/>
        </w:rPr>
        <w:t xml:space="preserve"> </w:t>
      </w:r>
      <w:r>
        <w:rPr>
          <w:spacing w:val="-2"/>
          <w:w w:val="120"/>
          <w:sz w:val="15"/>
        </w:rPr>
        <w:t>produits</w:t>
      </w:r>
      <w:r>
        <w:rPr>
          <w:spacing w:val="-6"/>
          <w:w w:val="120"/>
          <w:sz w:val="15"/>
        </w:rPr>
        <w:t xml:space="preserve"> </w:t>
      </w:r>
      <w:r>
        <w:rPr>
          <w:spacing w:val="-2"/>
          <w:w w:val="120"/>
          <w:sz w:val="15"/>
        </w:rPr>
        <w:t>et</w:t>
      </w:r>
      <w:r>
        <w:rPr>
          <w:spacing w:val="-6"/>
          <w:w w:val="120"/>
          <w:sz w:val="15"/>
        </w:rPr>
        <w:t xml:space="preserve"> </w:t>
      </w:r>
      <w:r>
        <w:rPr>
          <w:spacing w:val="-2"/>
          <w:w w:val="120"/>
          <w:sz w:val="15"/>
        </w:rPr>
        <w:t>des</w:t>
      </w:r>
      <w:r>
        <w:rPr>
          <w:spacing w:val="-6"/>
          <w:w w:val="120"/>
          <w:sz w:val="15"/>
        </w:rPr>
        <w:t xml:space="preserve"> </w:t>
      </w:r>
      <w:r>
        <w:rPr>
          <w:spacing w:val="-2"/>
          <w:w w:val="120"/>
          <w:sz w:val="15"/>
        </w:rPr>
        <w:t>services</w:t>
      </w:r>
      <w:r>
        <w:rPr>
          <w:spacing w:val="-6"/>
          <w:w w:val="120"/>
          <w:sz w:val="15"/>
        </w:rPr>
        <w:t xml:space="preserve"> </w:t>
      </w:r>
      <w:r>
        <w:rPr>
          <w:spacing w:val="-2"/>
          <w:w w:val="120"/>
          <w:sz w:val="15"/>
        </w:rPr>
        <w:t>aux</w:t>
      </w:r>
      <w:r>
        <w:rPr>
          <w:spacing w:val="-6"/>
          <w:w w:val="120"/>
          <w:sz w:val="15"/>
        </w:rPr>
        <w:t xml:space="preserve"> </w:t>
      </w:r>
      <w:r>
        <w:rPr>
          <w:spacing w:val="-2"/>
          <w:w w:val="120"/>
          <w:sz w:val="15"/>
        </w:rPr>
        <w:t>fins</w:t>
      </w:r>
      <w:r>
        <w:rPr>
          <w:spacing w:val="-6"/>
          <w:w w:val="120"/>
          <w:sz w:val="15"/>
        </w:rPr>
        <w:t xml:space="preserve"> </w:t>
      </w:r>
      <w:r>
        <w:rPr>
          <w:spacing w:val="-2"/>
          <w:w w:val="120"/>
          <w:sz w:val="15"/>
        </w:rPr>
        <w:t>de</w:t>
      </w:r>
      <w:r>
        <w:rPr>
          <w:spacing w:val="-7"/>
          <w:w w:val="120"/>
          <w:sz w:val="15"/>
        </w:rPr>
        <w:t xml:space="preserve"> </w:t>
      </w:r>
      <w:r>
        <w:rPr>
          <w:spacing w:val="-2"/>
          <w:w w:val="120"/>
          <w:sz w:val="15"/>
        </w:rPr>
        <w:t>l'enregistrement</w:t>
      </w:r>
      <w:r>
        <w:rPr>
          <w:spacing w:val="-6"/>
          <w:w w:val="120"/>
          <w:sz w:val="15"/>
        </w:rPr>
        <w:t xml:space="preserve"> </w:t>
      </w:r>
      <w:r>
        <w:rPr>
          <w:spacing w:val="-2"/>
          <w:w w:val="120"/>
          <w:sz w:val="15"/>
        </w:rPr>
        <w:t xml:space="preserve">des </w:t>
      </w:r>
      <w:r>
        <w:rPr>
          <w:w w:val="115"/>
          <w:sz w:val="15"/>
        </w:rPr>
        <w:t>marques, du 15 juin 1957, tel que révisé et modifié, et correspondant, pour chacune de ces classes, à la description suivante :</w:t>
      </w:r>
    </w:p>
    <w:p w14:paraId="6A0CA724" w14:textId="77777777" w:rsidR="00CD3FE5" w:rsidRDefault="00CD3FE5">
      <w:pPr>
        <w:pStyle w:val="Corpsdetexte"/>
        <w:spacing w:before="51"/>
        <w:ind w:left="0"/>
      </w:pPr>
    </w:p>
    <w:p w14:paraId="0274F90F" w14:textId="77777777" w:rsidR="00CD3FE5" w:rsidRDefault="00000000">
      <w:pPr>
        <w:pStyle w:val="Paragraphedeliste"/>
        <w:numPr>
          <w:ilvl w:val="1"/>
          <w:numId w:val="6"/>
        </w:numPr>
        <w:tabs>
          <w:tab w:val="left" w:pos="254"/>
        </w:tabs>
        <w:spacing w:line="312" w:lineRule="auto"/>
        <w:ind w:right="62" w:firstLine="0"/>
        <w:rPr>
          <w:sz w:val="15"/>
        </w:rPr>
      </w:pPr>
      <w:r>
        <w:rPr>
          <w:w w:val="115"/>
          <w:sz w:val="15"/>
        </w:rPr>
        <w:t>classe 3 : « Cosmétiques ; préparations de toilette ; préparations de nettoyage corporel et de soins de beauté ; huiles de toilette ; huiles essentielles et extraits aromatiques ; préparations de douche et bain ; produits de soin des cheveux et de la peau</w:t>
      </w:r>
      <w:r>
        <w:rPr>
          <w:spacing w:val="17"/>
          <w:w w:val="115"/>
          <w:sz w:val="15"/>
        </w:rPr>
        <w:t xml:space="preserve"> </w:t>
      </w:r>
      <w:r>
        <w:rPr>
          <w:w w:val="115"/>
          <w:sz w:val="15"/>
        </w:rPr>
        <w:t>;</w:t>
      </w:r>
      <w:r>
        <w:rPr>
          <w:spacing w:val="17"/>
          <w:w w:val="115"/>
          <w:sz w:val="15"/>
        </w:rPr>
        <w:t xml:space="preserve"> </w:t>
      </w:r>
      <w:r>
        <w:rPr>
          <w:w w:val="115"/>
          <w:sz w:val="15"/>
        </w:rPr>
        <w:t>préparations</w:t>
      </w:r>
      <w:r>
        <w:rPr>
          <w:spacing w:val="17"/>
          <w:w w:val="115"/>
          <w:sz w:val="15"/>
        </w:rPr>
        <w:t xml:space="preserve"> </w:t>
      </w:r>
      <w:r>
        <w:rPr>
          <w:w w:val="115"/>
          <w:sz w:val="15"/>
        </w:rPr>
        <w:t>pour</w:t>
      </w:r>
      <w:r>
        <w:rPr>
          <w:spacing w:val="17"/>
          <w:w w:val="115"/>
          <w:sz w:val="15"/>
        </w:rPr>
        <w:t xml:space="preserve"> </w:t>
      </w:r>
      <w:r>
        <w:rPr>
          <w:w w:val="115"/>
          <w:sz w:val="15"/>
        </w:rPr>
        <w:t>le</w:t>
      </w:r>
      <w:r>
        <w:rPr>
          <w:spacing w:val="17"/>
          <w:w w:val="115"/>
          <w:sz w:val="15"/>
        </w:rPr>
        <w:t xml:space="preserve"> </w:t>
      </w:r>
      <w:r>
        <w:rPr>
          <w:w w:val="115"/>
          <w:sz w:val="15"/>
        </w:rPr>
        <w:t>soin</w:t>
      </w:r>
      <w:r>
        <w:rPr>
          <w:spacing w:val="17"/>
          <w:w w:val="115"/>
          <w:sz w:val="15"/>
        </w:rPr>
        <w:t xml:space="preserve"> </w:t>
      </w:r>
      <w:r>
        <w:rPr>
          <w:w w:val="115"/>
          <w:sz w:val="15"/>
        </w:rPr>
        <w:t>des</w:t>
      </w:r>
      <w:r>
        <w:rPr>
          <w:spacing w:val="17"/>
          <w:w w:val="115"/>
          <w:sz w:val="15"/>
        </w:rPr>
        <w:t xml:space="preserve"> </w:t>
      </w:r>
      <w:r>
        <w:rPr>
          <w:w w:val="115"/>
          <w:sz w:val="15"/>
        </w:rPr>
        <w:t>yeux</w:t>
      </w:r>
      <w:r>
        <w:rPr>
          <w:spacing w:val="17"/>
          <w:w w:val="115"/>
          <w:sz w:val="15"/>
        </w:rPr>
        <w:t xml:space="preserve"> </w:t>
      </w:r>
      <w:r>
        <w:rPr>
          <w:w w:val="115"/>
          <w:sz w:val="15"/>
        </w:rPr>
        <w:t>et</w:t>
      </w:r>
      <w:r>
        <w:rPr>
          <w:spacing w:val="17"/>
          <w:w w:val="115"/>
          <w:sz w:val="15"/>
        </w:rPr>
        <w:t xml:space="preserve"> </w:t>
      </w:r>
      <w:r>
        <w:rPr>
          <w:w w:val="115"/>
          <w:sz w:val="15"/>
        </w:rPr>
        <w:t>des</w:t>
      </w:r>
      <w:r>
        <w:rPr>
          <w:spacing w:val="17"/>
          <w:w w:val="115"/>
          <w:sz w:val="15"/>
        </w:rPr>
        <w:t xml:space="preserve"> </w:t>
      </w:r>
      <w:r>
        <w:rPr>
          <w:w w:val="115"/>
          <w:sz w:val="15"/>
        </w:rPr>
        <w:t>ongles</w:t>
      </w:r>
      <w:r>
        <w:rPr>
          <w:spacing w:val="17"/>
          <w:w w:val="115"/>
          <w:sz w:val="15"/>
        </w:rPr>
        <w:t xml:space="preserve"> </w:t>
      </w:r>
      <w:r>
        <w:rPr>
          <w:w w:val="115"/>
          <w:sz w:val="15"/>
        </w:rPr>
        <w:t>;</w:t>
      </w:r>
      <w:r>
        <w:rPr>
          <w:spacing w:val="17"/>
          <w:w w:val="115"/>
          <w:sz w:val="15"/>
        </w:rPr>
        <w:t xml:space="preserve"> </w:t>
      </w:r>
      <w:r>
        <w:rPr>
          <w:w w:val="115"/>
          <w:sz w:val="15"/>
        </w:rPr>
        <w:t>produits</w:t>
      </w:r>
      <w:r>
        <w:rPr>
          <w:spacing w:val="17"/>
          <w:w w:val="115"/>
          <w:sz w:val="15"/>
        </w:rPr>
        <w:t xml:space="preserve"> </w:t>
      </w:r>
      <w:r>
        <w:rPr>
          <w:w w:val="115"/>
          <w:sz w:val="15"/>
        </w:rPr>
        <w:t>de</w:t>
      </w:r>
      <w:r>
        <w:rPr>
          <w:spacing w:val="17"/>
          <w:w w:val="115"/>
          <w:sz w:val="15"/>
        </w:rPr>
        <w:t xml:space="preserve"> </w:t>
      </w:r>
      <w:r>
        <w:rPr>
          <w:w w:val="115"/>
          <w:sz w:val="15"/>
        </w:rPr>
        <w:t>soin</w:t>
      </w:r>
      <w:r>
        <w:rPr>
          <w:spacing w:val="17"/>
          <w:w w:val="115"/>
          <w:sz w:val="15"/>
        </w:rPr>
        <w:t xml:space="preserve"> </w:t>
      </w:r>
      <w:r>
        <w:rPr>
          <w:w w:val="115"/>
          <w:sz w:val="15"/>
        </w:rPr>
        <w:t>du</w:t>
      </w:r>
      <w:r>
        <w:rPr>
          <w:spacing w:val="17"/>
          <w:w w:val="115"/>
          <w:sz w:val="15"/>
        </w:rPr>
        <w:t xml:space="preserve"> </w:t>
      </w:r>
      <w:r>
        <w:rPr>
          <w:w w:val="115"/>
          <w:sz w:val="15"/>
        </w:rPr>
        <w:t>visage,</w:t>
      </w:r>
      <w:r>
        <w:rPr>
          <w:spacing w:val="17"/>
          <w:w w:val="115"/>
          <w:sz w:val="15"/>
        </w:rPr>
        <w:t xml:space="preserve"> </w:t>
      </w:r>
      <w:r>
        <w:rPr>
          <w:w w:val="115"/>
          <w:sz w:val="15"/>
        </w:rPr>
        <w:t>des</w:t>
      </w:r>
      <w:r>
        <w:rPr>
          <w:spacing w:val="17"/>
          <w:w w:val="115"/>
          <w:sz w:val="15"/>
        </w:rPr>
        <w:t xml:space="preserve"> </w:t>
      </w:r>
      <w:r>
        <w:rPr>
          <w:w w:val="115"/>
          <w:sz w:val="15"/>
        </w:rPr>
        <w:t>mains</w:t>
      </w:r>
      <w:r>
        <w:rPr>
          <w:spacing w:val="17"/>
          <w:w w:val="115"/>
          <w:sz w:val="15"/>
        </w:rPr>
        <w:t xml:space="preserve"> </w:t>
      </w:r>
      <w:r>
        <w:rPr>
          <w:w w:val="115"/>
          <w:sz w:val="15"/>
        </w:rPr>
        <w:t>et</w:t>
      </w:r>
      <w:r>
        <w:rPr>
          <w:spacing w:val="17"/>
          <w:w w:val="115"/>
          <w:sz w:val="15"/>
        </w:rPr>
        <w:t xml:space="preserve"> </w:t>
      </w:r>
      <w:r>
        <w:rPr>
          <w:w w:val="115"/>
          <w:sz w:val="15"/>
        </w:rPr>
        <w:t>des</w:t>
      </w:r>
      <w:r>
        <w:rPr>
          <w:spacing w:val="17"/>
          <w:w w:val="115"/>
          <w:sz w:val="15"/>
        </w:rPr>
        <w:t xml:space="preserve"> </w:t>
      </w:r>
      <w:r>
        <w:rPr>
          <w:w w:val="115"/>
          <w:sz w:val="15"/>
        </w:rPr>
        <w:t>pieds</w:t>
      </w:r>
      <w:r>
        <w:rPr>
          <w:spacing w:val="17"/>
          <w:w w:val="115"/>
          <w:sz w:val="15"/>
        </w:rPr>
        <w:t xml:space="preserve"> </w:t>
      </w:r>
      <w:r>
        <w:rPr>
          <w:w w:val="115"/>
          <w:sz w:val="15"/>
        </w:rPr>
        <w:t>;</w:t>
      </w:r>
      <w:r>
        <w:rPr>
          <w:spacing w:val="17"/>
          <w:w w:val="115"/>
          <w:sz w:val="15"/>
        </w:rPr>
        <w:t xml:space="preserve"> </w:t>
      </w:r>
      <w:r>
        <w:rPr>
          <w:w w:val="115"/>
          <w:sz w:val="15"/>
        </w:rPr>
        <w:t>préparations pour le soin de la bouche et des dents ; préparations cosmétiques pour le bain ; sels de bain, non à usage médical, sels de bain, non à usage médical, huiles pour le bain, perles de bain, laits pour le bain ; bains à la crème ; bains moussants [à usage cosmétique] ; tablettes effervescentes pour le bain ; douches moussantes ; laits pour la peau ; crèmes pour la peau ; savons</w:t>
      </w:r>
      <w:r>
        <w:rPr>
          <w:spacing w:val="80"/>
          <w:w w:val="115"/>
          <w:sz w:val="15"/>
        </w:rPr>
        <w:t xml:space="preserve"> </w:t>
      </w:r>
      <w:r>
        <w:rPr>
          <w:w w:val="115"/>
          <w:sz w:val="15"/>
        </w:rPr>
        <w:t>et</w:t>
      </w:r>
      <w:r>
        <w:rPr>
          <w:spacing w:val="29"/>
          <w:w w:val="115"/>
          <w:sz w:val="15"/>
        </w:rPr>
        <w:t xml:space="preserve"> </w:t>
      </w:r>
      <w:r>
        <w:rPr>
          <w:w w:val="115"/>
          <w:sz w:val="15"/>
        </w:rPr>
        <w:t>gels</w:t>
      </w:r>
      <w:r>
        <w:rPr>
          <w:spacing w:val="29"/>
          <w:w w:val="115"/>
          <w:sz w:val="15"/>
        </w:rPr>
        <w:t xml:space="preserve"> </w:t>
      </w:r>
      <w:r>
        <w:rPr>
          <w:w w:val="115"/>
          <w:sz w:val="15"/>
        </w:rPr>
        <w:t>;</w:t>
      </w:r>
      <w:r>
        <w:rPr>
          <w:spacing w:val="29"/>
          <w:w w:val="115"/>
          <w:sz w:val="15"/>
        </w:rPr>
        <w:t xml:space="preserve"> </w:t>
      </w:r>
      <w:r>
        <w:rPr>
          <w:w w:val="115"/>
          <w:sz w:val="15"/>
        </w:rPr>
        <w:t>lotions</w:t>
      </w:r>
      <w:r>
        <w:rPr>
          <w:spacing w:val="29"/>
          <w:w w:val="115"/>
          <w:sz w:val="15"/>
        </w:rPr>
        <w:t xml:space="preserve"> </w:t>
      </w:r>
      <w:r>
        <w:rPr>
          <w:w w:val="115"/>
          <w:sz w:val="15"/>
        </w:rPr>
        <w:t>pour</w:t>
      </w:r>
      <w:r>
        <w:rPr>
          <w:spacing w:val="29"/>
          <w:w w:val="115"/>
          <w:sz w:val="15"/>
        </w:rPr>
        <w:t xml:space="preserve"> </w:t>
      </w:r>
      <w:r>
        <w:rPr>
          <w:w w:val="115"/>
          <w:sz w:val="15"/>
        </w:rPr>
        <w:t>le</w:t>
      </w:r>
      <w:r>
        <w:rPr>
          <w:spacing w:val="29"/>
          <w:w w:val="115"/>
          <w:sz w:val="15"/>
        </w:rPr>
        <w:t xml:space="preserve"> </w:t>
      </w:r>
      <w:r>
        <w:rPr>
          <w:w w:val="115"/>
          <w:sz w:val="15"/>
        </w:rPr>
        <w:t>visage</w:t>
      </w:r>
      <w:r>
        <w:rPr>
          <w:spacing w:val="29"/>
          <w:w w:val="115"/>
          <w:sz w:val="15"/>
        </w:rPr>
        <w:t xml:space="preserve"> </w:t>
      </w:r>
      <w:r>
        <w:rPr>
          <w:w w:val="115"/>
          <w:sz w:val="15"/>
        </w:rPr>
        <w:t>;</w:t>
      </w:r>
      <w:r>
        <w:rPr>
          <w:spacing w:val="29"/>
          <w:w w:val="115"/>
          <w:sz w:val="15"/>
        </w:rPr>
        <w:t xml:space="preserve"> </w:t>
      </w:r>
      <w:r>
        <w:rPr>
          <w:w w:val="115"/>
          <w:sz w:val="15"/>
        </w:rPr>
        <w:t>produits</w:t>
      </w:r>
      <w:r>
        <w:rPr>
          <w:spacing w:val="29"/>
          <w:w w:val="115"/>
          <w:sz w:val="15"/>
        </w:rPr>
        <w:t xml:space="preserve"> </w:t>
      </w:r>
      <w:r>
        <w:rPr>
          <w:w w:val="115"/>
          <w:sz w:val="15"/>
        </w:rPr>
        <w:t>de</w:t>
      </w:r>
      <w:r>
        <w:rPr>
          <w:spacing w:val="29"/>
          <w:w w:val="115"/>
          <w:sz w:val="15"/>
        </w:rPr>
        <w:t xml:space="preserve"> </w:t>
      </w:r>
      <w:r>
        <w:rPr>
          <w:w w:val="115"/>
          <w:sz w:val="15"/>
        </w:rPr>
        <w:t>maquillage</w:t>
      </w:r>
      <w:r>
        <w:rPr>
          <w:spacing w:val="29"/>
          <w:w w:val="115"/>
          <w:sz w:val="15"/>
        </w:rPr>
        <w:t xml:space="preserve"> </w:t>
      </w:r>
      <w:r>
        <w:rPr>
          <w:w w:val="115"/>
          <w:sz w:val="15"/>
        </w:rPr>
        <w:t>;</w:t>
      </w:r>
      <w:r>
        <w:rPr>
          <w:spacing w:val="29"/>
          <w:w w:val="115"/>
          <w:sz w:val="15"/>
        </w:rPr>
        <w:t xml:space="preserve"> </w:t>
      </w:r>
      <w:r>
        <w:rPr>
          <w:w w:val="115"/>
          <w:sz w:val="15"/>
        </w:rPr>
        <w:t>produits</w:t>
      </w:r>
      <w:r>
        <w:rPr>
          <w:spacing w:val="29"/>
          <w:w w:val="115"/>
          <w:sz w:val="15"/>
        </w:rPr>
        <w:t xml:space="preserve"> </w:t>
      </w:r>
      <w:r>
        <w:rPr>
          <w:w w:val="115"/>
          <w:sz w:val="15"/>
        </w:rPr>
        <w:t>d'aromathérapie</w:t>
      </w:r>
      <w:r>
        <w:rPr>
          <w:spacing w:val="29"/>
          <w:w w:val="115"/>
          <w:sz w:val="15"/>
        </w:rPr>
        <w:t xml:space="preserve"> </w:t>
      </w:r>
      <w:r>
        <w:rPr>
          <w:w w:val="115"/>
          <w:sz w:val="15"/>
        </w:rPr>
        <w:t>à</w:t>
      </w:r>
      <w:r>
        <w:rPr>
          <w:spacing w:val="29"/>
          <w:w w:val="115"/>
          <w:sz w:val="15"/>
        </w:rPr>
        <w:t xml:space="preserve"> </w:t>
      </w:r>
      <w:r>
        <w:rPr>
          <w:w w:val="115"/>
          <w:sz w:val="15"/>
        </w:rPr>
        <w:t>usage</w:t>
      </w:r>
      <w:r>
        <w:rPr>
          <w:spacing w:val="29"/>
          <w:w w:val="115"/>
          <w:sz w:val="15"/>
        </w:rPr>
        <w:t xml:space="preserve"> </w:t>
      </w:r>
      <w:r>
        <w:rPr>
          <w:w w:val="115"/>
          <w:sz w:val="15"/>
        </w:rPr>
        <w:t>non</w:t>
      </w:r>
      <w:r>
        <w:rPr>
          <w:spacing w:val="29"/>
          <w:w w:val="115"/>
          <w:sz w:val="15"/>
        </w:rPr>
        <w:t xml:space="preserve"> </w:t>
      </w:r>
      <w:r>
        <w:rPr>
          <w:w w:val="115"/>
          <w:sz w:val="15"/>
        </w:rPr>
        <w:t>médical</w:t>
      </w:r>
      <w:r>
        <w:rPr>
          <w:spacing w:val="29"/>
          <w:w w:val="115"/>
          <w:sz w:val="15"/>
        </w:rPr>
        <w:t xml:space="preserve"> </w:t>
      </w:r>
      <w:r>
        <w:rPr>
          <w:w w:val="115"/>
          <w:sz w:val="15"/>
        </w:rPr>
        <w:t>;</w:t>
      </w:r>
      <w:r>
        <w:rPr>
          <w:spacing w:val="29"/>
          <w:w w:val="115"/>
          <w:sz w:val="15"/>
        </w:rPr>
        <w:t xml:space="preserve"> </w:t>
      </w:r>
      <w:r>
        <w:rPr>
          <w:w w:val="115"/>
          <w:sz w:val="15"/>
        </w:rPr>
        <w:t>infusions</w:t>
      </w:r>
      <w:r>
        <w:rPr>
          <w:spacing w:val="29"/>
          <w:w w:val="115"/>
          <w:sz w:val="15"/>
        </w:rPr>
        <w:t xml:space="preserve"> </w:t>
      </w:r>
      <w:r>
        <w:rPr>
          <w:w w:val="115"/>
          <w:sz w:val="15"/>
        </w:rPr>
        <w:t>pour saunas ; produits de massage ; produits cosmétiques pour le soin de plaies ; déodorants et antitranspirants ; produits de parfumerie et parfums ; parfums ; produits odorants pour rafraîchir l'air, y compris les vaporisateurs parfumés et les parfums d'ambiance ; huiles parfumées ; bois odorants ; pots-pourris odorants ; eaux de senteur ; préparations parfumées ; pots- pourris odorants ; diffuseurs à bâtonnets de parfums d'ambiance ; mèches (imprégnées) pour la diffusion de parfum</w:t>
      </w:r>
      <w:r>
        <w:rPr>
          <w:spacing w:val="40"/>
          <w:w w:val="115"/>
          <w:sz w:val="15"/>
        </w:rPr>
        <w:t xml:space="preserve"> </w:t>
      </w:r>
      <w:r>
        <w:rPr>
          <w:w w:val="115"/>
          <w:sz w:val="15"/>
        </w:rPr>
        <w:t>d'ambiance</w:t>
      </w:r>
      <w:r>
        <w:rPr>
          <w:spacing w:val="29"/>
          <w:w w:val="115"/>
          <w:sz w:val="15"/>
        </w:rPr>
        <w:t xml:space="preserve"> </w:t>
      </w:r>
      <w:r>
        <w:rPr>
          <w:w w:val="115"/>
          <w:sz w:val="15"/>
        </w:rPr>
        <w:t>;</w:t>
      </w:r>
      <w:r>
        <w:rPr>
          <w:spacing w:val="29"/>
          <w:w w:val="115"/>
          <w:sz w:val="15"/>
        </w:rPr>
        <w:t xml:space="preserve"> </w:t>
      </w:r>
      <w:r>
        <w:rPr>
          <w:w w:val="115"/>
          <w:sz w:val="15"/>
        </w:rPr>
        <w:t>recharges</w:t>
      </w:r>
      <w:r>
        <w:rPr>
          <w:spacing w:val="29"/>
          <w:w w:val="115"/>
          <w:sz w:val="15"/>
        </w:rPr>
        <w:t xml:space="preserve"> </w:t>
      </w:r>
      <w:r>
        <w:rPr>
          <w:w w:val="115"/>
          <w:sz w:val="15"/>
        </w:rPr>
        <w:t>odorantes</w:t>
      </w:r>
      <w:r>
        <w:rPr>
          <w:spacing w:val="29"/>
          <w:w w:val="115"/>
          <w:sz w:val="15"/>
        </w:rPr>
        <w:t xml:space="preserve"> </w:t>
      </w:r>
      <w:r>
        <w:rPr>
          <w:w w:val="115"/>
          <w:sz w:val="15"/>
        </w:rPr>
        <w:t>pour</w:t>
      </w:r>
      <w:r>
        <w:rPr>
          <w:spacing w:val="29"/>
          <w:w w:val="115"/>
          <w:sz w:val="15"/>
        </w:rPr>
        <w:t xml:space="preserve"> </w:t>
      </w:r>
      <w:r>
        <w:rPr>
          <w:w w:val="115"/>
          <w:sz w:val="15"/>
        </w:rPr>
        <w:t>les</w:t>
      </w:r>
      <w:r>
        <w:rPr>
          <w:spacing w:val="29"/>
          <w:w w:val="115"/>
          <w:sz w:val="15"/>
        </w:rPr>
        <w:t xml:space="preserve"> </w:t>
      </w:r>
      <w:r>
        <w:rPr>
          <w:w w:val="115"/>
          <w:sz w:val="15"/>
        </w:rPr>
        <w:t>diffuseurs</w:t>
      </w:r>
      <w:r>
        <w:rPr>
          <w:spacing w:val="29"/>
          <w:w w:val="115"/>
          <w:sz w:val="15"/>
        </w:rPr>
        <w:t xml:space="preserve"> </w:t>
      </w:r>
      <w:r>
        <w:rPr>
          <w:w w:val="115"/>
          <w:sz w:val="15"/>
        </w:rPr>
        <w:t>électriques</w:t>
      </w:r>
      <w:r>
        <w:rPr>
          <w:spacing w:val="29"/>
          <w:w w:val="115"/>
          <w:sz w:val="15"/>
        </w:rPr>
        <w:t xml:space="preserve"> </w:t>
      </w:r>
      <w:r>
        <w:rPr>
          <w:w w:val="115"/>
          <w:sz w:val="15"/>
        </w:rPr>
        <w:t>de</w:t>
      </w:r>
      <w:r>
        <w:rPr>
          <w:spacing w:val="29"/>
          <w:w w:val="115"/>
          <w:sz w:val="15"/>
        </w:rPr>
        <w:t xml:space="preserve"> </w:t>
      </w:r>
      <w:r>
        <w:rPr>
          <w:w w:val="115"/>
          <w:sz w:val="15"/>
        </w:rPr>
        <w:t>parfums</w:t>
      </w:r>
      <w:r>
        <w:rPr>
          <w:spacing w:val="29"/>
          <w:w w:val="115"/>
          <w:sz w:val="15"/>
        </w:rPr>
        <w:t xml:space="preserve"> </w:t>
      </w:r>
      <w:r>
        <w:rPr>
          <w:w w:val="115"/>
          <w:sz w:val="15"/>
        </w:rPr>
        <w:t>d'ambiance</w:t>
      </w:r>
      <w:r>
        <w:rPr>
          <w:spacing w:val="29"/>
          <w:w w:val="115"/>
          <w:sz w:val="15"/>
        </w:rPr>
        <w:t xml:space="preserve"> </w:t>
      </w:r>
      <w:r>
        <w:rPr>
          <w:w w:val="115"/>
          <w:sz w:val="15"/>
        </w:rPr>
        <w:t>;</w:t>
      </w:r>
      <w:r>
        <w:rPr>
          <w:spacing w:val="29"/>
          <w:w w:val="115"/>
          <w:sz w:val="15"/>
        </w:rPr>
        <w:t xml:space="preserve"> </w:t>
      </w:r>
      <w:r>
        <w:rPr>
          <w:w w:val="115"/>
          <w:sz w:val="15"/>
        </w:rPr>
        <w:t>recharges</w:t>
      </w:r>
      <w:r>
        <w:rPr>
          <w:spacing w:val="29"/>
          <w:w w:val="115"/>
          <w:sz w:val="15"/>
        </w:rPr>
        <w:t xml:space="preserve"> </w:t>
      </w:r>
      <w:r>
        <w:rPr>
          <w:w w:val="115"/>
          <w:sz w:val="15"/>
        </w:rPr>
        <w:t>de</w:t>
      </w:r>
      <w:r>
        <w:rPr>
          <w:spacing w:val="29"/>
          <w:w w:val="115"/>
          <w:sz w:val="15"/>
        </w:rPr>
        <w:t xml:space="preserve"> </w:t>
      </w:r>
      <w:r>
        <w:rPr>
          <w:w w:val="115"/>
          <w:sz w:val="15"/>
        </w:rPr>
        <w:t>produits</w:t>
      </w:r>
      <w:r>
        <w:rPr>
          <w:spacing w:val="29"/>
          <w:w w:val="115"/>
          <w:sz w:val="15"/>
        </w:rPr>
        <w:t xml:space="preserve"> </w:t>
      </w:r>
      <w:r>
        <w:rPr>
          <w:w w:val="115"/>
          <w:sz w:val="15"/>
        </w:rPr>
        <w:t>odorants pour diffuseurs non électriques de parfums d'intérieur ; parfums d'ambiance » ;</w:t>
      </w:r>
    </w:p>
    <w:p w14:paraId="5C8353EB" w14:textId="77777777" w:rsidR="00CD3FE5" w:rsidRDefault="00CD3FE5">
      <w:pPr>
        <w:pStyle w:val="Corpsdetexte"/>
        <w:spacing w:before="47"/>
        <w:ind w:left="0"/>
      </w:pPr>
    </w:p>
    <w:p w14:paraId="3537434E" w14:textId="77777777" w:rsidR="00CD3FE5" w:rsidRDefault="00000000">
      <w:pPr>
        <w:pStyle w:val="Paragraphedeliste"/>
        <w:numPr>
          <w:ilvl w:val="1"/>
          <w:numId w:val="6"/>
        </w:numPr>
        <w:tabs>
          <w:tab w:val="left" w:pos="242"/>
        </w:tabs>
        <w:spacing w:line="312" w:lineRule="auto"/>
        <w:ind w:right="64" w:firstLine="0"/>
        <w:rPr>
          <w:sz w:val="15"/>
        </w:rPr>
      </w:pPr>
      <w:r>
        <w:rPr>
          <w:w w:val="115"/>
          <w:sz w:val="15"/>
        </w:rPr>
        <w:t>classe 4 : « Bougies odorantes et bougies aromatisées ; bougies parfumées ; bougies odorantes et bougies parfumées pour rafraîchir l'air » ;</w:t>
      </w:r>
    </w:p>
    <w:p w14:paraId="241DC527" w14:textId="77777777" w:rsidR="00CD3FE5" w:rsidRDefault="00CD3FE5">
      <w:pPr>
        <w:pStyle w:val="Corpsdetexte"/>
        <w:spacing w:before="51"/>
        <w:ind w:left="0"/>
      </w:pPr>
    </w:p>
    <w:p w14:paraId="25213D64" w14:textId="77777777" w:rsidR="00CD3FE5" w:rsidRDefault="00000000">
      <w:pPr>
        <w:pStyle w:val="Paragraphedeliste"/>
        <w:numPr>
          <w:ilvl w:val="1"/>
          <w:numId w:val="6"/>
        </w:numPr>
        <w:tabs>
          <w:tab w:val="left" w:pos="265"/>
        </w:tabs>
        <w:spacing w:before="1" w:line="312" w:lineRule="auto"/>
        <w:ind w:right="38" w:firstLine="0"/>
        <w:rPr>
          <w:sz w:val="15"/>
        </w:rPr>
      </w:pPr>
      <w:r>
        <w:rPr>
          <w:w w:val="115"/>
          <w:sz w:val="15"/>
        </w:rPr>
        <w:t>classe 35 : « Services de promotion et de marketing ; services de fidélisation de la clientèle à des fins commerciales, promotionnelles</w:t>
      </w:r>
      <w:r>
        <w:rPr>
          <w:spacing w:val="-4"/>
          <w:w w:val="115"/>
          <w:sz w:val="15"/>
        </w:rPr>
        <w:t xml:space="preserve"> </w:t>
      </w:r>
      <w:r>
        <w:rPr>
          <w:w w:val="115"/>
          <w:sz w:val="15"/>
        </w:rPr>
        <w:t>ou</w:t>
      </w:r>
      <w:r>
        <w:rPr>
          <w:spacing w:val="-4"/>
          <w:w w:val="115"/>
          <w:sz w:val="15"/>
        </w:rPr>
        <w:t xml:space="preserve"> </w:t>
      </w:r>
      <w:r>
        <w:rPr>
          <w:w w:val="115"/>
          <w:sz w:val="15"/>
        </w:rPr>
        <w:t>publicitaires</w:t>
      </w:r>
      <w:r>
        <w:rPr>
          <w:spacing w:val="-4"/>
          <w:w w:val="115"/>
          <w:sz w:val="15"/>
        </w:rPr>
        <w:t xml:space="preserve"> </w:t>
      </w:r>
      <w:r>
        <w:rPr>
          <w:w w:val="115"/>
          <w:sz w:val="15"/>
        </w:rPr>
        <w:t>;</w:t>
      </w:r>
      <w:r>
        <w:rPr>
          <w:spacing w:val="-4"/>
          <w:w w:val="115"/>
          <w:sz w:val="15"/>
        </w:rPr>
        <w:t xml:space="preserve"> </w:t>
      </w:r>
      <w:r>
        <w:rPr>
          <w:w w:val="115"/>
          <w:sz w:val="15"/>
        </w:rPr>
        <w:t>organisation,</w:t>
      </w:r>
      <w:r>
        <w:rPr>
          <w:spacing w:val="-4"/>
          <w:w w:val="115"/>
          <w:sz w:val="15"/>
        </w:rPr>
        <w:t xml:space="preserve"> </w:t>
      </w:r>
      <w:r>
        <w:rPr>
          <w:w w:val="115"/>
          <w:sz w:val="15"/>
        </w:rPr>
        <w:t>réalisation</w:t>
      </w:r>
      <w:r>
        <w:rPr>
          <w:spacing w:val="-4"/>
          <w:w w:val="115"/>
          <w:sz w:val="15"/>
        </w:rPr>
        <w:t xml:space="preserve"> </w:t>
      </w:r>
      <w:r>
        <w:rPr>
          <w:w w:val="115"/>
          <w:sz w:val="15"/>
        </w:rPr>
        <w:t>et</w:t>
      </w:r>
      <w:r>
        <w:rPr>
          <w:spacing w:val="-4"/>
          <w:w w:val="115"/>
          <w:sz w:val="15"/>
        </w:rPr>
        <w:t xml:space="preserve"> </w:t>
      </w:r>
      <w:r>
        <w:rPr>
          <w:w w:val="115"/>
          <w:sz w:val="15"/>
        </w:rPr>
        <w:t>contrôle</w:t>
      </w:r>
      <w:r>
        <w:rPr>
          <w:spacing w:val="-4"/>
          <w:w w:val="115"/>
          <w:sz w:val="15"/>
        </w:rPr>
        <w:t xml:space="preserve"> </w:t>
      </w:r>
      <w:r>
        <w:rPr>
          <w:w w:val="115"/>
          <w:sz w:val="15"/>
        </w:rPr>
        <w:t>de</w:t>
      </w:r>
      <w:r>
        <w:rPr>
          <w:spacing w:val="-4"/>
          <w:w w:val="115"/>
          <w:sz w:val="15"/>
        </w:rPr>
        <w:t xml:space="preserve"> </w:t>
      </w:r>
      <w:r>
        <w:rPr>
          <w:w w:val="115"/>
          <w:sz w:val="15"/>
        </w:rPr>
        <w:t>programmes</w:t>
      </w:r>
      <w:r>
        <w:rPr>
          <w:spacing w:val="-4"/>
          <w:w w:val="115"/>
          <w:sz w:val="15"/>
        </w:rPr>
        <w:t xml:space="preserve"> </w:t>
      </w:r>
      <w:r>
        <w:rPr>
          <w:w w:val="115"/>
          <w:sz w:val="15"/>
        </w:rPr>
        <w:t>de</w:t>
      </w:r>
      <w:r>
        <w:rPr>
          <w:spacing w:val="-4"/>
          <w:w w:val="115"/>
          <w:sz w:val="15"/>
        </w:rPr>
        <w:t xml:space="preserve"> </w:t>
      </w:r>
      <w:r>
        <w:rPr>
          <w:w w:val="115"/>
          <w:sz w:val="15"/>
        </w:rPr>
        <w:t>fidélité,</w:t>
      </w:r>
      <w:r>
        <w:rPr>
          <w:spacing w:val="-4"/>
          <w:w w:val="115"/>
          <w:sz w:val="15"/>
        </w:rPr>
        <w:t xml:space="preserve"> </w:t>
      </w:r>
      <w:r>
        <w:rPr>
          <w:w w:val="115"/>
          <w:sz w:val="15"/>
        </w:rPr>
        <w:t>programmes</w:t>
      </w:r>
      <w:r>
        <w:rPr>
          <w:spacing w:val="-4"/>
          <w:w w:val="115"/>
          <w:sz w:val="15"/>
        </w:rPr>
        <w:t xml:space="preserve"> </w:t>
      </w:r>
      <w:r>
        <w:rPr>
          <w:w w:val="115"/>
          <w:sz w:val="15"/>
        </w:rPr>
        <w:t>de</w:t>
      </w:r>
      <w:r>
        <w:rPr>
          <w:spacing w:val="-4"/>
          <w:w w:val="115"/>
          <w:sz w:val="15"/>
        </w:rPr>
        <w:t xml:space="preserve"> </w:t>
      </w:r>
      <w:r>
        <w:rPr>
          <w:w w:val="115"/>
          <w:sz w:val="15"/>
        </w:rPr>
        <w:t>bonifications et</w:t>
      </w:r>
      <w:r>
        <w:rPr>
          <w:spacing w:val="-1"/>
          <w:w w:val="115"/>
          <w:sz w:val="15"/>
        </w:rPr>
        <w:t xml:space="preserve"> </w:t>
      </w:r>
      <w:r>
        <w:rPr>
          <w:w w:val="115"/>
          <w:sz w:val="15"/>
        </w:rPr>
        <w:t>de</w:t>
      </w:r>
      <w:r>
        <w:rPr>
          <w:spacing w:val="-1"/>
          <w:w w:val="115"/>
          <w:sz w:val="15"/>
        </w:rPr>
        <w:t xml:space="preserve"> </w:t>
      </w:r>
      <w:r>
        <w:rPr>
          <w:w w:val="115"/>
          <w:sz w:val="15"/>
        </w:rPr>
        <w:t>fidélisation</w:t>
      </w:r>
      <w:r>
        <w:rPr>
          <w:spacing w:val="-1"/>
          <w:w w:val="115"/>
          <w:sz w:val="15"/>
        </w:rPr>
        <w:t xml:space="preserve"> </w:t>
      </w:r>
      <w:r>
        <w:rPr>
          <w:w w:val="115"/>
          <w:sz w:val="15"/>
        </w:rPr>
        <w:t>de</w:t>
      </w:r>
      <w:r>
        <w:rPr>
          <w:spacing w:val="-1"/>
          <w:w w:val="115"/>
          <w:sz w:val="15"/>
        </w:rPr>
        <w:t xml:space="preserve"> </w:t>
      </w:r>
      <w:r>
        <w:rPr>
          <w:w w:val="115"/>
          <w:sz w:val="15"/>
        </w:rPr>
        <w:t>clients;</w:t>
      </w:r>
      <w:r>
        <w:rPr>
          <w:spacing w:val="-1"/>
          <w:w w:val="115"/>
          <w:sz w:val="15"/>
        </w:rPr>
        <w:t xml:space="preserve"> </w:t>
      </w:r>
      <w:r>
        <w:rPr>
          <w:w w:val="115"/>
          <w:sz w:val="15"/>
        </w:rPr>
        <w:t>gestion</w:t>
      </w:r>
      <w:r>
        <w:rPr>
          <w:spacing w:val="-1"/>
          <w:w w:val="115"/>
          <w:sz w:val="15"/>
        </w:rPr>
        <w:t xml:space="preserve"> </w:t>
      </w:r>
      <w:r>
        <w:rPr>
          <w:w w:val="115"/>
          <w:sz w:val="15"/>
        </w:rPr>
        <w:t>d'un</w:t>
      </w:r>
      <w:r>
        <w:rPr>
          <w:spacing w:val="-1"/>
          <w:w w:val="115"/>
          <w:sz w:val="15"/>
        </w:rPr>
        <w:t xml:space="preserve"> </w:t>
      </w:r>
      <w:r>
        <w:rPr>
          <w:w w:val="115"/>
          <w:sz w:val="15"/>
        </w:rPr>
        <w:t>programme</w:t>
      </w:r>
      <w:r>
        <w:rPr>
          <w:spacing w:val="-1"/>
          <w:w w:val="115"/>
          <w:sz w:val="15"/>
        </w:rPr>
        <w:t xml:space="preserve"> </w:t>
      </w:r>
      <w:r>
        <w:rPr>
          <w:w w:val="115"/>
          <w:sz w:val="15"/>
        </w:rPr>
        <w:t>de</w:t>
      </w:r>
      <w:r>
        <w:rPr>
          <w:spacing w:val="-1"/>
          <w:w w:val="115"/>
          <w:sz w:val="15"/>
        </w:rPr>
        <w:t xml:space="preserve"> </w:t>
      </w:r>
      <w:r>
        <w:rPr>
          <w:w w:val="115"/>
          <w:sz w:val="15"/>
        </w:rPr>
        <w:t>réduction</w:t>
      </w:r>
      <w:r>
        <w:rPr>
          <w:spacing w:val="-1"/>
          <w:w w:val="115"/>
          <w:sz w:val="15"/>
        </w:rPr>
        <w:t xml:space="preserve"> </w:t>
      </w:r>
      <w:r>
        <w:rPr>
          <w:w w:val="115"/>
          <w:sz w:val="15"/>
        </w:rPr>
        <w:t>permettant</w:t>
      </w:r>
      <w:r>
        <w:rPr>
          <w:spacing w:val="-1"/>
          <w:w w:val="115"/>
          <w:sz w:val="15"/>
        </w:rPr>
        <w:t xml:space="preserve"> </w:t>
      </w:r>
      <w:r>
        <w:rPr>
          <w:w w:val="115"/>
          <w:sz w:val="15"/>
        </w:rPr>
        <w:t>aux</w:t>
      </w:r>
      <w:r>
        <w:rPr>
          <w:spacing w:val="-1"/>
          <w:w w:val="115"/>
          <w:sz w:val="15"/>
        </w:rPr>
        <w:t xml:space="preserve"> </w:t>
      </w:r>
      <w:r>
        <w:rPr>
          <w:w w:val="115"/>
          <w:sz w:val="15"/>
        </w:rPr>
        <w:t>participants</w:t>
      </w:r>
      <w:r>
        <w:rPr>
          <w:spacing w:val="-1"/>
          <w:w w:val="115"/>
          <w:sz w:val="15"/>
        </w:rPr>
        <w:t xml:space="preserve"> </w:t>
      </w:r>
      <w:r>
        <w:rPr>
          <w:w w:val="115"/>
          <w:sz w:val="15"/>
        </w:rPr>
        <w:t>d'obtenir</w:t>
      </w:r>
      <w:r>
        <w:rPr>
          <w:spacing w:val="-1"/>
          <w:w w:val="115"/>
          <w:sz w:val="15"/>
        </w:rPr>
        <w:t xml:space="preserve"> </w:t>
      </w:r>
      <w:r>
        <w:rPr>
          <w:w w:val="115"/>
          <w:sz w:val="15"/>
        </w:rPr>
        <w:t>des</w:t>
      </w:r>
      <w:r>
        <w:rPr>
          <w:spacing w:val="-1"/>
          <w:w w:val="115"/>
          <w:sz w:val="15"/>
        </w:rPr>
        <w:t xml:space="preserve"> </w:t>
      </w:r>
      <w:r>
        <w:rPr>
          <w:w w:val="115"/>
          <w:sz w:val="15"/>
        </w:rPr>
        <w:t>réductions</w:t>
      </w:r>
      <w:r>
        <w:rPr>
          <w:spacing w:val="-1"/>
          <w:w w:val="115"/>
          <w:sz w:val="15"/>
        </w:rPr>
        <w:t xml:space="preserve"> </w:t>
      </w:r>
      <w:r>
        <w:rPr>
          <w:w w:val="115"/>
          <w:sz w:val="15"/>
        </w:rPr>
        <w:t>sur</w:t>
      </w:r>
      <w:r>
        <w:rPr>
          <w:spacing w:val="-1"/>
          <w:w w:val="115"/>
          <w:sz w:val="15"/>
        </w:rPr>
        <w:t xml:space="preserve"> </w:t>
      </w:r>
      <w:r>
        <w:rPr>
          <w:w w:val="115"/>
          <w:sz w:val="15"/>
        </w:rPr>
        <w:t>des produits et services par le biais d'une carte de membre donnant droit à des réductions ; publicité ; diffusion d'échantillons ; publipostage et diffusion de matériels publicitaires, marketing et promotionnels, également sur l'internet ; services de présentation et de démonstration de produits ; services de vente en gros et au détail (également sur l'internet) dans le domaine des produits de soins corporels et esthétiques, préparations et produits de soins de santé, produits cosmétiques, produits de parfumerie et produits odorants, huiles essentielles et extraits aromatiques, préparations parfumantes, appareils pour parfumer l'air, bougies parfumées » ;</w:t>
      </w:r>
    </w:p>
    <w:p w14:paraId="073CDF1A" w14:textId="77777777" w:rsidR="00CD3FE5" w:rsidRDefault="00CD3FE5">
      <w:pPr>
        <w:pStyle w:val="Corpsdetexte"/>
        <w:spacing w:before="48"/>
        <w:ind w:left="0"/>
      </w:pPr>
    </w:p>
    <w:p w14:paraId="45479DA5" w14:textId="77777777" w:rsidR="00CD3FE5" w:rsidRDefault="00000000">
      <w:pPr>
        <w:pStyle w:val="Paragraphedeliste"/>
        <w:numPr>
          <w:ilvl w:val="1"/>
          <w:numId w:val="6"/>
        </w:numPr>
        <w:tabs>
          <w:tab w:val="left" w:pos="242"/>
        </w:tabs>
        <w:ind w:left="242" w:hanging="130"/>
        <w:rPr>
          <w:sz w:val="15"/>
        </w:rPr>
      </w:pPr>
      <w:r>
        <w:rPr>
          <w:w w:val="115"/>
          <w:sz w:val="15"/>
        </w:rPr>
        <w:t>classe 44</w:t>
      </w:r>
      <w:r>
        <w:rPr>
          <w:spacing w:val="1"/>
          <w:w w:val="115"/>
          <w:sz w:val="15"/>
        </w:rPr>
        <w:t xml:space="preserve"> </w:t>
      </w:r>
      <w:r>
        <w:rPr>
          <w:w w:val="115"/>
          <w:sz w:val="15"/>
        </w:rPr>
        <w:t>:</w:t>
      </w:r>
      <w:r>
        <w:rPr>
          <w:spacing w:val="1"/>
          <w:w w:val="115"/>
          <w:sz w:val="15"/>
        </w:rPr>
        <w:t xml:space="preserve"> </w:t>
      </w:r>
      <w:r>
        <w:rPr>
          <w:w w:val="115"/>
          <w:sz w:val="15"/>
        </w:rPr>
        <w:t>« Hygiène</w:t>
      </w:r>
      <w:r>
        <w:rPr>
          <w:spacing w:val="1"/>
          <w:w w:val="115"/>
          <w:sz w:val="15"/>
        </w:rPr>
        <w:t xml:space="preserve"> </w:t>
      </w:r>
      <w:r>
        <w:rPr>
          <w:w w:val="115"/>
          <w:sz w:val="15"/>
        </w:rPr>
        <w:t>et</w:t>
      </w:r>
      <w:r>
        <w:rPr>
          <w:spacing w:val="1"/>
          <w:w w:val="115"/>
          <w:sz w:val="15"/>
        </w:rPr>
        <w:t xml:space="preserve"> </w:t>
      </w:r>
      <w:r>
        <w:rPr>
          <w:w w:val="115"/>
          <w:sz w:val="15"/>
        </w:rPr>
        <w:t>soins</w:t>
      </w:r>
      <w:r>
        <w:rPr>
          <w:spacing w:val="1"/>
          <w:w w:val="115"/>
          <w:sz w:val="15"/>
        </w:rPr>
        <w:t xml:space="preserve"> </w:t>
      </w:r>
      <w:r>
        <w:rPr>
          <w:w w:val="115"/>
          <w:sz w:val="15"/>
        </w:rPr>
        <w:t>de beauté</w:t>
      </w:r>
      <w:r>
        <w:rPr>
          <w:spacing w:val="1"/>
          <w:w w:val="115"/>
          <w:sz w:val="15"/>
        </w:rPr>
        <w:t xml:space="preserve"> </w:t>
      </w:r>
      <w:r>
        <w:rPr>
          <w:w w:val="115"/>
          <w:sz w:val="15"/>
        </w:rPr>
        <w:t>pour</w:t>
      </w:r>
      <w:r>
        <w:rPr>
          <w:spacing w:val="1"/>
          <w:w w:val="115"/>
          <w:sz w:val="15"/>
        </w:rPr>
        <w:t xml:space="preserve"> </w:t>
      </w:r>
      <w:r>
        <w:rPr>
          <w:w w:val="115"/>
          <w:sz w:val="15"/>
        </w:rPr>
        <w:t>êtres</w:t>
      </w:r>
      <w:r>
        <w:rPr>
          <w:spacing w:val="1"/>
          <w:w w:val="115"/>
          <w:sz w:val="15"/>
        </w:rPr>
        <w:t xml:space="preserve"> </w:t>
      </w:r>
      <w:r>
        <w:rPr>
          <w:w w:val="115"/>
          <w:sz w:val="15"/>
        </w:rPr>
        <w:t xml:space="preserve">humains </w:t>
      </w:r>
      <w:r>
        <w:rPr>
          <w:spacing w:val="-5"/>
          <w:w w:val="115"/>
          <w:sz w:val="15"/>
        </w:rPr>
        <w:t>».</w:t>
      </w:r>
    </w:p>
    <w:p w14:paraId="67779B6E" w14:textId="77777777" w:rsidR="00CD3FE5" w:rsidRDefault="00CD3FE5">
      <w:pPr>
        <w:pStyle w:val="Corpsdetexte"/>
        <w:spacing w:before="104"/>
        <w:ind w:left="0"/>
      </w:pPr>
    </w:p>
    <w:p w14:paraId="7292B8A7" w14:textId="77777777" w:rsidR="00CD3FE5" w:rsidRDefault="00000000">
      <w:pPr>
        <w:pStyle w:val="Paragraphedeliste"/>
        <w:numPr>
          <w:ilvl w:val="0"/>
          <w:numId w:val="6"/>
        </w:numPr>
        <w:tabs>
          <w:tab w:val="left" w:pos="254"/>
        </w:tabs>
        <w:spacing w:line="312" w:lineRule="auto"/>
        <w:ind w:right="72" w:firstLine="0"/>
        <w:jc w:val="both"/>
        <w:rPr>
          <w:sz w:val="15"/>
        </w:rPr>
      </w:pPr>
      <w:r>
        <w:rPr>
          <w:w w:val="115"/>
          <w:sz w:val="15"/>
        </w:rPr>
        <w:t>Le 1er juillet 2020, l'autre partie à la procédure devant la chambre de recours de l'EUIPO,</w:t>
      </w:r>
      <w:r>
        <w:rPr>
          <w:spacing w:val="-8"/>
          <w:w w:val="115"/>
          <w:sz w:val="15"/>
        </w:rPr>
        <w:t xml:space="preserve"> </w:t>
      </w:r>
      <w:r>
        <w:rPr>
          <w:w w:val="115"/>
          <w:sz w:val="15"/>
        </w:rPr>
        <w:t>Jean Patou, a formé opposition à l'enregistrement de la marque demandée pour les produits et les services visés au point 3 ci-dessus.</w:t>
      </w:r>
    </w:p>
    <w:p w14:paraId="01C2DBE1" w14:textId="77777777" w:rsidR="00CD3FE5" w:rsidRDefault="00CD3FE5">
      <w:pPr>
        <w:pStyle w:val="Corpsdetexte"/>
        <w:spacing w:before="51"/>
        <w:ind w:left="0"/>
      </w:pPr>
    </w:p>
    <w:p w14:paraId="2B79E7EF" w14:textId="77777777" w:rsidR="00CD3FE5" w:rsidRDefault="00000000">
      <w:pPr>
        <w:pStyle w:val="Paragraphedeliste"/>
        <w:numPr>
          <w:ilvl w:val="0"/>
          <w:numId w:val="6"/>
        </w:numPr>
        <w:tabs>
          <w:tab w:val="left" w:pos="254"/>
        </w:tabs>
        <w:spacing w:line="312" w:lineRule="auto"/>
        <w:ind w:right="62" w:firstLine="0"/>
        <w:jc w:val="both"/>
        <w:rPr>
          <w:sz w:val="15"/>
        </w:rPr>
      </w:pPr>
      <w:r>
        <w:rPr>
          <w:w w:val="115"/>
          <w:sz w:val="15"/>
        </w:rPr>
        <w:t>L'opposition était fondée sur plusieurs droits antérieurs dont la marque de l'Union européenne verbale JOY, enregistrée le 24 février 2016, sous le numéro 14790232, pour les produits relevant de la classe 3 et correspondant à la description suivante : « Préparations et traitements capillaires ; lotions de soins capillaires ; crèmes de soins capillaires ; cosmétiques pour les</w:t>
      </w:r>
      <w:r>
        <w:rPr>
          <w:spacing w:val="40"/>
          <w:w w:val="115"/>
          <w:sz w:val="15"/>
        </w:rPr>
        <w:t xml:space="preserve"> </w:t>
      </w:r>
      <w:r>
        <w:rPr>
          <w:w w:val="115"/>
          <w:sz w:val="15"/>
        </w:rPr>
        <w:t>cheveux ; cosmétiques ; laits de toilette ; préparations cosmétiques ; produits hydratants à usage cosmétique ; produits cosmétiques pour les soins de la peau ; cosmétiques pour les sourcils ; écran solaire [cosmétiques] ; poudriers [produits cosmétiques] ; produits de bronzage ; huiles après-soleil [cosmétiques] ; maquillage ; produits de maquillage pour la peau ; poudre pour le maquillage ; fonds de teint ; crayons de maquillage ; produits de maquillage pour les yeux ; produits démaquillants ; produits de maquillage ; laits démaquillants ; démaquillant pour les yeux ; rouge à lèvres ; rouges à joues à usage cosmétique ; fards à paupières ; mascara ; eye-liners ; spray pour les cheveux ; produits odorants ; produits de parfumerie et parfums ; vernis à ongles ; stylos de vernis à ongles ; dissolvants ; mousses capillaires ; gels capillaires ; déodorants corporels [parfumerie] ; savons de toilette ; savons parfumés ; nettoyants pour le visage [cosmétiques] ; produits lavants pour les mains ; gels de rasage ; gels douche ; gel pour sourcils ; gels de bain ; gels après-rasage ; gels pour les yeux ; cosmétiques sous forme de gels ; gels de protection pour les cheveux ; shampooings ; shampooings pour le corps ;</w:t>
      </w:r>
      <w:r>
        <w:rPr>
          <w:spacing w:val="80"/>
          <w:w w:val="115"/>
          <w:sz w:val="15"/>
        </w:rPr>
        <w:t xml:space="preserve"> </w:t>
      </w:r>
      <w:r>
        <w:rPr>
          <w:w w:val="115"/>
          <w:sz w:val="15"/>
        </w:rPr>
        <w:t>shampooings secs ; produits de</w:t>
      </w:r>
      <w:r>
        <w:rPr>
          <w:spacing w:val="12"/>
          <w:w w:val="115"/>
          <w:sz w:val="15"/>
        </w:rPr>
        <w:t xml:space="preserve"> </w:t>
      </w:r>
      <w:r>
        <w:rPr>
          <w:w w:val="115"/>
          <w:sz w:val="15"/>
        </w:rPr>
        <w:t>rinçage</w:t>
      </w:r>
      <w:r>
        <w:rPr>
          <w:spacing w:val="12"/>
          <w:w w:val="115"/>
          <w:sz w:val="15"/>
        </w:rPr>
        <w:t xml:space="preserve"> </w:t>
      </w:r>
      <w:r>
        <w:rPr>
          <w:w w:val="115"/>
          <w:sz w:val="15"/>
        </w:rPr>
        <w:t>pour</w:t>
      </w:r>
      <w:r>
        <w:rPr>
          <w:spacing w:val="12"/>
          <w:w w:val="115"/>
          <w:sz w:val="15"/>
        </w:rPr>
        <w:t xml:space="preserve"> </w:t>
      </w:r>
      <w:r>
        <w:rPr>
          <w:w w:val="115"/>
          <w:sz w:val="15"/>
        </w:rPr>
        <w:t>les</w:t>
      </w:r>
      <w:r>
        <w:rPr>
          <w:spacing w:val="12"/>
          <w:w w:val="115"/>
          <w:sz w:val="15"/>
        </w:rPr>
        <w:t xml:space="preserve"> </w:t>
      </w:r>
      <w:r>
        <w:rPr>
          <w:w w:val="115"/>
          <w:sz w:val="15"/>
        </w:rPr>
        <w:t>cheveux</w:t>
      </w:r>
      <w:r>
        <w:rPr>
          <w:spacing w:val="12"/>
          <w:w w:val="115"/>
          <w:sz w:val="15"/>
        </w:rPr>
        <w:t xml:space="preserve"> </w:t>
      </w:r>
      <w:r>
        <w:rPr>
          <w:w w:val="115"/>
          <w:sz w:val="15"/>
        </w:rPr>
        <w:t>;</w:t>
      </w:r>
      <w:r>
        <w:rPr>
          <w:spacing w:val="12"/>
          <w:w w:val="115"/>
          <w:sz w:val="15"/>
        </w:rPr>
        <w:t xml:space="preserve"> </w:t>
      </w:r>
      <w:r>
        <w:rPr>
          <w:w w:val="115"/>
          <w:sz w:val="15"/>
        </w:rPr>
        <w:t>après-shampooings</w:t>
      </w:r>
      <w:r>
        <w:rPr>
          <w:spacing w:val="12"/>
          <w:w w:val="115"/>
          <w:sz w:val="15"/>
        </w:rPr>
        <w:t xml:space="preserve"> </w:t>
      </w:r>
      <w:r>
        <w:rPr>
          <w:w w:val="115"/>
          <w:sz w:val="15"/>
        </w:rPr>
        <w:t>;</w:t>
      </w:r>
      <w:r>
        <w:rPr>
          <w:spacing w:val="12"/>
          <w:w w:val="115"/>
          <w:sz w:val="15"/>
        </w:rPr>
        <w:t xml:space="preserve"> </w:t>
      </w:r>
      <w:r>
        <w:rPr>
          <w:w w:val="115"/>
          <w:sz w:val="15"/>
        </w:rPr>
        <w:t>produits</w:t>
      </w:r>
      <w:r>
        <w:rPr>
          <w:spacing w:val="12"/>
          <w:w w:val="115"/>
          <w:sz w:val="15"/>
        </w:rPr>
        <w:t xml:space="preserve"> </w:t>
      </w:r>
      <w:r>
        <w:rPr>
          <w:w w:val="115"/>
          <w:sz w:val="15"/>
        </w:rPr>
        <w:t>revitalisants</w:t>
      </w:r>
      <w:r>
        <w:rPr>
          <w:spacing w:val="12"/>
          <w:w w:val="115"/>
          <w:sz w:val="15"/>
        </w:rPr>
        <w:t xml:space="preserve"> </w:t>
      </w:r>
      <w:r>
        <w:rPr>
          <w:w w:val="115"/>
          <w:sz w:val="15"/>
        </w:rPr>
        <w:t>pour</w:t>
      </w:r>
      <w:r>
        <w:rPr>
          <w:spacing w:val="12"/>
          <w:w w:val="115"/>
          <w:sz w:val="15"/>
        </w:rPr>
        <w:t xml:space="preserve"> </w:t>
      </w:r>
      <w:r>
        <w:rPr>
          <w:w w:val="115"/>
          <w:sz w:val="15"/>
        </w:rPr>
        <w:t>la</w:t>
      </w:r>
      <w:r>
        <w:rPr>
          <w:spacing w:val="12"/>
          <w:w w:val="115"/>
          <w:sz w:val="15"/>
        </w:rPr>
        <w:t xml:space="preserve"> </w:t>
      </w:r>
      <w:r>
        <w:rPr>
          <w:w w:val="115"/>
          <w:sz w:val="15"/>
        </w:rPr>
        <w:t>peau</w:t>
      </w:r>
      <w:r>
        <w:rPr>
          <w:spacing w:val="12"/>
          <w:w w:val="115"/>
          <w:sz w:val="15"/>
        </w:rPr>
        <w:t xml:space="preserve"> </w:t>
      </w:r>
      <w:r>
        <w:rPr>
          <w:w w:val="115"/>
          <w:sz w:val="15"/>
        </w:rPr>
        <w:t>;</w:t>
      </w:r>
      <w:r>
        <w:rPr>
          <w:spacing w:val="12"/>
          <w:w w:val="115"/>
          <w:sz w:val="15"/>
        </w:rPr>
        <w:t xml:space="preserve"> </w:t>
      </w:r>
      <w:r>
        <w:rPr>
          <w:w w:val="115"/>
          <w:sz w:val="15"/>
        </w:rPr>
        <w:t>produits de soin pour cuticules ; lotions corporelles ; masques pour le corps sous forme de lotions ; lotions corporelles hydratantes [cosmétiques] ; lotions parfumées pour le corps [produits de toilette] ; crèmes et lotions parfumées pour le corps ; lotions</w:t>
      </w:r>
      <w:r>
        <w:rPr>
          <w:spacing w:val="40"/>
          <w:w w:val="115"/>
          <w:sz w:val="15"/>
        </w:rPr>
        <w:t xml:space="preserve"> </w:t>
      </w:r>
      <w:r>
        <w:rPr>
          <w:w w:val="115"/>
          <w:sz w:val="15"/>
        </w:rPr>
        <w:t>pour le soin du visage et du corps ; lotion tonifiante pour le visage, le corps et les mains ».</w:t>
      </w:r>
    </w:p>
    <w:p w14:paraId="7EC38135" w14:textId="77777777" w:rsidR="00CD3FE5" w:rsidRDefault="00CD3FE5">
      <w:pPr>
        <w:pStyle w:val="Corpsdetexte"/>
        <w:spacing w:before="46"/>
        <w:ind w:left="0"/>
      </w:pPr>
    </w:p>
    <w:p w14:paraId="2D40C6BD" w14:textId="77777777" w:rsidR="00CD3FE5" w:rsidRDefault="00000000">
      <w:pPr>
        <w:pStyle w:val="Paragraphedeliste"/>
        <w:numPr>
          <w:ilvl w:val="0"/>
          <w:numId w:val="6"/>
        </w:numPr>
        <w:tabs>
          <w:tab w:val="left" w:pos="289"/>
        </w:tabs>
        <w:spacing w:line="312" w:lineRule="auto"/>
        <w:ind w:right="69" w:firstLine="0"/>
        <w:jc w:val="both"/>
        <w:rPr>
          <w:sz w:val="15"/>
        </w:rPr>
      </w:pPr>
      <w:r>
        <w:rPr>
          <w:w w:val="115"/>
          <w:sz w:val="15"/>
        </w:rPr>
        <w:t>Les motifs invoqués à l'appui de l'opposition étaient ceux visés à l'article 8, paragraphe 1, sous b), et à l'article 8,</w:t>
      </w:r>
      <w:r>
        <w:rPr>
          <w:spacing w:val="40"/>
          <w:w w:val="115"/>
          <w:sz w:val="15"/>
        </w:rPr>
        <w:t xml:space="preserve"> </w:t>
      </w:r>
      <w:r>
        <w:rPr>
          <w:w w:val="115"/>
          <w:sz w:val="15"/>
        </w:rPr>
        <w:t>paragraphe 5, du règlement (UE) 2017/1001 du Parlement européen et du Conseil, du 14 juin 2017, sur la marque de l'Union européenne (JO 2017, L 154, p. 1).</w:t>
      </w:r>
    </w:p>
    <w:p w14:paraId="29151D7F" w14:textId="77777777" w:rsidR="00CD3FE5" w:rsidRDefault="00CD3FE5">
      <w:pPr>
        <w:pStyle w:val="Corpsdetexte"/>
        <w:spacing w:before="51"/>
        <w:ind w:left="0"/>
      </w:pPr>
    </w:p>
    <w:p w14:paraId="2A196D00" w14:textId="77777777" w:rsidR="00CD3FE5" w:rsidRDefault="00000000">
      <w:pPr>
        <w:pStyle w:val="Paragraphedeliste"/>
        <w:numPr>
          <w:ilvl w:val="0"/>
          <w:numId w:val="6"/>
        </w:numPr>
        <w:tabs>
          <w:tab w:val="left" w:pos="277"/>
        </w:tabs>
        <w:spacing w:line="312" w:lineRule="auto"/>
        <w:ind w:right="70" w:firstLine="0"/>
        <w:jc w:val="both"/>
        <w:rPr>
          <w:sz w:val="15"/>
        </w:rPr>
      </w:pPr>
      <w:r>
        <w:rPr>
          <w:w w:val="115"/>
          <w:sz w:val="15"/>
        </w:rPr>
        <w:t>Le 28 février 2022, la division d'opposition a fait droit à l'opposition sur le fondement de l'article 8, paragraphe 5, du règlement 2017/1001 au regard de la renommée de la marque verbale antérieure JOY visée au point 5 ci-dessus.</w:t>
      </w:r>
    </w:p>
    <w:p w14:paraId="2C776700" w14:textId="77777777" w:rsidR="00CD3FE5" w:rsidRDefault="00CD3FE5">
      <w:pPr>
        <w:pStyle w:val="Paragraphedeliste"/>
        <w:spacing w:line="312" w:lineRule="auto"/>
        <w:rPr>
          <w:sz w:val="15"/>
        </w:rPr>
        <w:sectPr w:rsidR="00CD3FE5">
          <w:pgSz w:w="11900" w:h="16840"/>
          <w:pgMar w:top="640" w:right="850" w:bottom="420" w:left="992" w:header="238" w:footer="232" w:gutter="0"/>
          <w:cols w:space="720"/>
        </w:sectPr>
      </w:pPr>
    </w:p>
    <w:p w14:paraId="7BB74835" w14:textId="77777777" w:rsidR="00CD3FE5" w:rsidRDefault="00000000">
      <w:pPr>
        <w:pStyle w:val="Paragraphedeliste"/>
        <w:numPr>
          <w:ilvl w:val="0"/>
          <w:numId w:val="6"/>
        </w:numPr>
        <w:tabs>
          <w:tab w:val="left" w:pos="254"/>
        </w:tabs>
        <w:spacing w:before="92"/>
        <w:ind w:left="254" w:hanging="142"/>
        <w:rPr>
          <w:sz w:val="15"/>
        </w:rPr>
      </w:pPr>
      <w:r>
        <w:rPr>
          <w:w w:val="115"/>
          <w:sz w:val="15"/>
        </w:rPr>
        <w:lastRenderedPageBreak/>
        <w:t>Le</w:t>
      </w:r>
      <w:r>
        <w:rPr>
          <w:spacing w:val="-3"/>
          <w:w w:val="115"/>
          <w:sz w:val="15"/>
        </w:rPr>
        <w:t xml:space="preserve"> </w:t>
      </w:r>
      <w:r>
        <w:rPr>
          <w:w w:val="115"/>
          <w:sz w:val="15"/>
        </w:rPr>
        <w:t>31</w:t>
      </w:r>
      <w:r>
        <w:rPr>
          <w:spacing w:val="-2"/>
          <w:w w:val="115"/>
          <w:sz w:val="15"/>
        </w:rPr>
        <w:t xml:space="preserve"> </w:t>
      </w:r>
      <w:r>
        <w:rPr>
          <w:w w:val="115"/>
          <w:sz w:val="15"/>
        </w:rPr>
        <w:t>mars</w:t>
      </w:r>
      <w:r>
        <w:rPr>
          <w:spacing w:val="-2"/>
          <w:w w:val="115"/>
          <w:sz w:val="15"/>
        </w:rPr>
        <w:t xml:space="preserve"> </w:t>
      </w:r>
      <w:r>
        <w:rPr>
          <w:w w:val="115"/>
          <w:sz w:val="15"/>
        </w:rPr>
        <w:t>2022,</w:t>
      </w:r>
      <w:r>
        <w:rPr>
          <w:spacing w:val="-2"/>
          <w:w w:val="115"/>
          <w:sz w:val="15"/>
        </w:rPr>
        <w:t xml:space="preserve"> </w:t>
      </w:r>
      <w:r>
        <w:rPr>
          <w:w w:val="115"/>
          <w:sz w:val="15"/>
        </w:rPr>
        <w:t>la</w:t>
      </w:r>
      <w:r>
        <w:rPr>
          <w:spacing w:val="-3"/>
          <w:w w:val="115"/>
          <w:sz w:val="15"/>
        </w:rPr>
        <w:t xml:space="preserve"> </w:t>
      </w:r>
      <w:r>
        <w:rPr>
          <w:w w:val="115"/>
          <w:sz w:val="15"/>
        </w:rPr>
        <w:t>requérante</w:t>
      </w:r>
      <w:r>
        <w:rPr>
          <w:spacing w:val="-2"/>
          <w:w w:val="115"/>
          <w:sz w:val="15"/>
        </w:rPr>
        <w:t xml:space="preserve"> </w:t>
      </w:r>
      <w:r>
        <w:rPr>
          <w:w w:val="115"/>
          <w:sz w:val="15"/>
        </w:rPr>
        <w:t>a</w:t>
      </w:r>
      <w:r>
        <w:rPr>
          <w:spacing w:val="-2"/>
          <w:w w:val="115"/>
          <w:sz w:val="15"/>
        </w:rPr>
        <w:t xml:space="preserve"> </w:t>
      </w:r>
      <w:r>
        <w:rPr>
          <w:w w:val="115"/>
          <w:sz w:val="15"/>
        </w:rPr>
        <w:t>formé</w:t>
      </w:r>
      <w:r>
        <w:rPr>
          <w:spacing w:val="-2"/>
          <w:w w:val="115"/>
          <w:sz w:val="15"/>
        </w:rPr>
        <w:t xml:space="preserve"> </w:t>
      </w:r>
      <w:r>
        <w:rPr>
          <w:w w:val="115"/>
          <w:sz w:val="15"/>
        </w:rPr>
        <w:t>un</w:t>
      </w:r>
      <w:r>
        <w:rPr>
          <w:spacing w:val="-3"/>
          <w:w w:val="115"/>
          <w:sz w:val="15"/>
        </w:rPr>
        <w:t xml:space="preserve"> </w:t>
      </w:r>
      <w:r>
        <w:rPr>
          <w:w w:val="115"/>
          <w:sz w:val="15"/>
        </w:rPr>
        <w:t>recours</w:t>
      </w:r>
      <w:r>
        <w:rPr>
          <w:spacing w:val="-2"/>
          <w:w w:val="115"/>
          <w:sz w:val="15"/>
        </w:rPr>
        <w:t xml:space="preserve"> </w:t>
      </w:r>
      <w:r>
        <w:rPr>
          <w:w w:val="115"/>
          <w:sz w:val="15"/>
        </w:rPr>
        <w:t>auprès</w:t>
      </w:r>
      <w:r>
        <w:rPr>
          <w:spacing w:val="-2"/>
          <w:w w:val="115"/>
          <w:sz w:val="15"/>
        </w:rPr>
        <w:t xml:space="preserve"> </w:t>
      </w:r>
      <w:r>
        <w:rPr>
          <w:w w:val="115"/>
          <w:sz w:val="15"/>
        </w:rPr>
        <w:t>de</w:t>
      </w:r>
      <w:r>
        <w:rPr>
          <w:spacing w:val="-2"/>
          <w:w w:val="115"/>
          <w:sz w:val="15"/>
        </w:rPr>
        <w:t xml:space="preserve"> </w:t>
      </w:r>
      <w:r>
        <w:rPr>
          <w:w w:val="115"/>
          <w:sz w:val="15"/>
        </w:rPr>
        <w:t>l'EUIPO</w:t>
      </w:r>
      <w:r>
        <w:rPr>
          <w:spacing w:val="-3"/>
          <w:w w:val="115"/>
          <w:sz w:val="15"/>
        </w:rPr>
        <w:t xml:space="preserve"> </w:t>
      </w:r>
      <w:r>
        <w:rPr>
          <w:w w:val="115"/>
          <w:sz w:val="15"/>
        </w:rPr>
        <w:t>contre</w:t>
      </w:r>
      <w:r>
        <w:rPr>
          <w:spacing w:val="-2"/>
          <w:w w:val="115"/>
          <w:sz w:val="15"/>
        </w:rPr>
        <w:t xml:space="preserve"> </w:t>
      </w:r>
      <w:r>
        <w:rPr>
          <w:w w:val="115"/>
          <w:sz w:val="15"/>
        </w:rPr>
        <w:t>la</w:t>
      </w:r>
      <w:r>
        <w:rPr>
          <w:spacing w:val="-2"/>
          <w:w w:val="115"/>
          <w:sz w:val="15"/>
        </w:rPr>
        <w:t xml:space="preserve"> </w:t>
      </w:r>
      <w:r>
        <w:rPr>
          <w:w w:val="115"/>
          <w:sz w:val="15"/>
        </w:rPr>
        <w:t>décision</w:t>
      </w:r>
      <w:r>
        <w:rPr>
          <w:spacing w:val="-2"/>
          <w:w w:val="115"/>
          <w:sz w:val="15"/>
        </w:rPr>
        <w:t xml:space="preserve"> </w:t>
      </w:r>
      <w:r>
        <w:rPr>
          <w:w w:val="115"/>
          <w:sz w:val="15"/>
        </w:rPr>
        <w:t>de</w:t>
      </w:r>
      <w:r>
        <w:rPr>
          <w:spacing w:val="-3"/>
          <w:w w:val="115"/>
          <w:sz w:val="15"/>
        </w:rPr>
        <w:t xml:space="preserve"> </w:t>
      </w:r>
      <w:r>
        <w:rPr>
          <w:w w:val="115"/>
          <w:sz w:val="15"/>
        </w:rPr>
        <w:t>la</w:t>
      </w:r>
      <w:r>
        <w:rPr>
          <w:spacing w:val="-2"/>
          <w:w w:val="115"/>
          <w:sz w:val="15"/>
        </w:rPr>
        <w:t xml:space="preserve"> </w:t>
      </w:r>
      <w:r>
        <w:rPr>
          <w:w w:val="115"/>
          <w:sz w:val="15"/>
        </w:rPr>
        <w:t>division</w:t>
      </w:r>
      <w:r>
        <w:rPr>
          <w:spacing w:val="-2"/>
          <w:w w:val="115"/>
          <w:sz w:val="15"/>
        </w:rPr>
        <w:t xml:space="preserve"> d'opposition.</w:t>
      </w:r>
    </w:p>
    <w:p w14:paraId="415A17F5" w14:textId="77777777" w:rsidR="00CD3FE5" w:rsidRDefault="00CD3FE5">
      <w:pPr>
        <w:pStyle w:val="Corpsdetexte"/>
        <w:spacing w:before="104"/>
        <w:ind w:left="0"/>
      </w:pPr>
    </w:p>
    <w:p w14:paraId="3855F1D7" w14:textId="77777777" w:rsidR="00CD3FE5" w:rsidRDefault="00000000">
      <w:pPr>
        <w:pStyle w:val="Paragraphedeliste"/>
        <w:numPr>
          <w:ilvl w:val="0"/>
          <w:numId w:val="6"/>
        </w:numPr>
        <w:tabs>
          <w:tab w:val="left" w:pos="254"/>
        </w:tabs>
        <w:spacing w:line="312" w:lineRule="auto"/>
        <w:ind w:right="63" w:firstLine="0"/>
        <w:jc w:val="both"/>
        <w:rPr>
          <w:sz w:val="15"/>
        </w:rPr>
      </w:pPr>
      <w:r>
        <w:rPr>
          <w:w w:val="115"/>
          <w:sz w:val="15"/>
        </w:rPr>
        <w:t>Par la décision attaquée, la chambre de recours a partiellement annulé la décision de la division d'opposition dans la mesure où elle a rejeté la demande d'enregistrement pour les services suivants relevant de la classe 35 : « Services de promotion et</w:t>
      </w:r>
      <w:r>
        <w:rPr>
          <w:spacing w:val="40"/>
          <w:w w:val="115"/>
          <w:sz w:val="15"/>
        </w:rPr>
        <w:t xml:space="preserve"> </w:t>
      </w:r>
      <w:r>
        <w:rPr>
          <w:w w:val="115"/>
          <w:sz w:val="15"/>
        </w:rPr>
        <w:t>de</w:t>
      </w:r>
      <w:r>
        <w:rPr>
          <w:spacing w:val="-1"/>
          <w:w w:val="115"/>
          <w:sz w:val="15"/>
        </w:rPr>
        <w:t xml:space="preserve"> </w:t>
      </w:r>
      <w:r>
        <w:rPr>
          <w:w w:val="115"/>
          <w:sz w:val="15"/>
        </w:rPr>
        <w:t>marketing ; services de fidélisation de la clientèle à des fins commerciales, promotionnelles ou publicitaires ; organisation, réalisation et contrôle de programmes de fidélité, programmes de bonifications et de fidélisation de clients ; gestion d'un programme de réduction permettant aux participants d'obtenir des réductions sur des produits et services par le biais d'une carte de membre donnant droit à des réductions ; publicité ; diffusion d'échantillons ; publipostage et diffusion de matériels publicitaires, marketing et promotionnels, également sur l'internet ; services de présentation et de démonstration de produits</w:t>
      </w:r>
    </w:p>
    <w:p w14:paraId="542B84CB" w14:textId="77777777" w:rsidR="00CD3FE5" w:rsidRDefault="00000000">
      <w:pPr>
        <w:spacing w:line="172" w:lineRule="exact"/>
        <w:ind w:left="112"/>
        <w:rPr>
          <w:sz w:val="15"/>
        </w:rPr>
      </w:pPr>
      <w:r>
        <w:rPr>
          <w:spacing w:val="-5"/>
          <w:w w:val="105"/>
          <w:sz w:val="15"/>
        </w:rPr>
        <w:t>».</w:t>
      </w:r>
    </w:p>
    <w:p w14:paraId="249248B9" w14:textId="77777777" w:rsidR="00CD3FE5" w:rsidRDefault="00CD3FE5">
      <w:pPr>
        <w:pStyle w:val="Corpsdetexte"/>
        <w:spacing w:before="104"/>
        <w:ind w:left="0"/>
      </w:pPr>
    </w:p>
    <w:p w14:paraId="1AFCA70B" w14:textId="77777777" w:rsidR="00CD3FE5" w:rsidRDefault="00000000">
      <w:pPr>
        <w:pStyle w:val="Paragraphedeliste"/>
        <w:numPr>
          <w:ilvl w:val="0"/>
          <w:numId w:val="6"/>
        </w:numPr>
        <w:tabs>
          <w:tab w:val="left" w:pos="360"/>
        </w:tabs>
        <w:spacing w:line="312" w:lineRule="auto"/>
        <w:ind w:right="48" w:firstLine="0"/>
        <w:jc w:val="both"/>
        <w:rPr>
          <w:sz w:val="15"/>
        </w:rPr>
      </w:pPr>
      <w:r>
        <w:rPr>
          <w:w w:val="115"/>
          <w:sz w:val="15"/>
        </w:rPr>
        <w:t>Elle</w:t>
      </w:r>
      <w:r>
        <w:rPr>
          <w:spacing w:val="-1"/>
          <w:w w:val="115"/>
          <w:sz w:val="15"/>
        </w:rPr>
        <w:t xml:space="preserve"> </w:t>
      </w:r>
      <w:r>
        <w:rPr>
          <w:w w:val="115"/>
          <w:sz w:val="15"/>
        </w:rPr>
        <w:t>a</w:t>
      </w:r>
      <w:r>
        <w:rPr>
          <w:spacing w:val="-1"/>
          <w:w w:val="115"/>
          <w:sz w:val="15"/>
        </w:rPr>
        <w:t xml:space="preserve"> </w:t>
      </w:r>
      <w:r>
        <w:rPr>
          <w:w w:val="115"/>
          <w:sz w:val="15"/>
        </w:rPr>
        <w:t>néanmoins</w:t>
      </w:r>
      <w:r>
        <w:rPr>
          <w:spacing w:val="-1"/>
          <w:w w:val="115"/>
          <w:sz w:val="15"/>
        </w:rPr>
        <w:t xml:space="preserve"> </w:t>
      </w:r>
      <w:r>
        <w:rPr>
          <w:w w:val="115"/>
          <w:sz w:val="15"/>
        </w:rPr>
        <w:t>rejeté</w:t>
      </w:r>
      <w:r>
        <w:rPr>
          <w:spacing w:val="-1"/>
          <w:w w:val="115"/>
          <w:sz w:val="15"/>
        </w:rPr>
        <w:t xml:space="preserve"> </w:t>
      </w:r>
      <w:r>
        <w:rPr>
          <w:w w:val="115"/>
          <w:sz w:val="15"/>
        </w:rPr>
        <w:t>le</w:t>
      </w:r>
      <w:r>
        <w:rPr>
          <w:spacing w:val="-1"/>
          <w:w w:val="115"/>
          <w:sz w:val="15"/>
        </w:rPr>
        <w:t xml:space="preserve"> </w:t>
      </w:r>
      <w:r>
        <w:rPr>
          <w:w w:val="115"/>
          <w:sz w:val="15"/>
        </w:rPr>
        <w:t>recours</w:t>
      </w:r>
      <w:r>
        <w:rPr>
          <w:spacing w:val="-1"/>
          <w:w w:val="115"/>
          <w:sz w:val="15"/>
        </w:rPr>
        <w:t xml:space="preserve"> </w:t>
      </w:r>
      <w:r>
        <w:rPr>
          <w:w w:val="115"/>
          <w:sz w:val="15"/>
        </w:rPr>
        <w:t>concernant</w:t>
      </w:r>
      <w:r>
        <w:rPr>
          <w:spacing w:val="-1"/>
          <w:w w:val="115"/>
          <w:sz w:val="15"/>
        </w:rPr>
        <w:t xml:space="preserve"> </w:t>
      </w:r>
      <w:r>
        <w:rPr>
          <w:w w:val="115"/>
          <w:sz w:val="15"/>
        </w:rPr>
        <w:t>les</w:t>
      </w:r>
      <w:r>
        <w:rPr>
          <w:spacing w:val="-1"/>
          <w:w w:val="115"/>
          <w:sz w:val="15"/>
        </w:rPr>
        <w:t xml:space="preserve"> </w:t>
      </w:r>
      <w:r>
        <w:rPr>
          <w:w w:val="115"/>
          <w:sz w:val="15"/>
        </w:rPr>
        <w:t>autres</w:t>
      </w:r>
      <w:r>
        <w:rPr>
          <w:spacing w:val="-1"/>
          <w:w w:val="115"/>
          <w:sz w:val="15"/>
        </w:rPr>
        <w:t xml:space="preserve"> </w:t>
      </w:r>
      <w:r>
        <w:rPr>
          <w:w w:val="115"/>
          <w:sz w:val="15"/>
        </w:rPr>
        <w:t>produits</w:t>
      </w:r>
      <w:r>
        <w:rPr>
          <w:spacing w:val="-1"/>
          <w:w w:val="115"/>
          <w:sz w:val="15"/>
        </w:rPr>
        <w:t xml:space="preserve"> </w:t>
      </w:r>
      <w:r>
        <w:rPr>
          <w:w w:val="115"/>
          <w:sz w:val="15"/>
        </w:rPr>
        <w:t>et</w:t>
      </w:r>
      <w:r>
        <w:rPr>
          <w:spacing w:val="-1"/>
          <w:w w:val="115"/>
          <w:sz w:val="15"/>
        </w:rPr>
        <w:t xml:space="preserve"> </w:t>
      </w:r>
      <w:r>
        <w:rPr>
          <w:w w:val="115"/>
          <w:sz w:val="15"/>
        </w:rPr>
        <w:t>services</w:t>
      </w:r>
      <w:r>
        <w:rPr>
          <w:spacing w:val="-1"/>
          <w:w w:val="115"/>
          <w:sz w:val="15"/>
        </w:rPr>
        <w:t xml:space="preserve"> </w:t>
      </w:r>
      <w:r>
        <w:rPr>
          <w:w w:val="115"/>
          <w:sz w:val="15"/>
        </w:rPr>
        <w:t>visés</w:t>
      </w:r>
      <w:r>
        <w:rPr>
          <w:spacing w:val="-1"/>
          <w:w w:val="115"/>
          <w:sz w:val="15"/>
        </w:rPr>
        <w:t xml:space="preserve"> </w:t>
      </w:r>
      <w:r>
        <w:rPr>
          <w:w w:val="115"/>
          <w:sz w:val="15"/>
        </w:rPr>
        <w:t>au</w:t>
      </w:r>
      <w:r>
        <w:rPr>
          <w:spacing w:val="-1"/>
          <w:w w:val="115"/>
          <w:sz w:val="15"/>
        </w:rPr>
        <w:t xml:space="preserve"> </w:t>
      </w:r>
      <w:r>
        <w:rPr>
          <w:w w:val="115"/>
          <w:sz w:val="15"/>
        </w:rPr>
        <w:t>point</w:t>
      </w:r>
      <w:r>
        <w:rPr>
          <w:spacing w:val="-1"/>
          <w:w w:val="115"/>
          <w:sz w:val="15"/>
        </w:rPr>
        <w:t xml:space="preserve"> </w:t>
      </w:r>
      <w:r>
        <w:rPr>
          <w:w w:val="115"/>
          <w:sz w:val="15"/>
        </w:rPr>
        <w:t>3</w:t>
      </w:r>
      <w:r>
        <w:rPr>
          <w:spacing w:val="-1"/>
          <w:w w:val="115"/>
          <w:sz w:val="15"/>
        </w:rPr>
        <w:t xml:space="preserve"> </w:t>
      </w:r>
      <w:r>
        <w:rPr>
          <w:w w:val="115"/>
          <w:sz w:val="15"/>
        </w:rPr>
        <w:t>ci-dessus,</w:t>
      </w:r>
      <w:r>
        <w:rPr>
          <w:spacing w:val="-1"/>
          <w:w w:val="115"/>
          <w:sz w:val="15"/>
        </w:rPr>
        <w:t xml:space="preserve"> </w:t>
      </w:r>
      <w:r>
        <w:rPr>
          <w:w w:val="115"/>
          <w:sz w:val="15"/>
        </w:rPr>
        <w:t>sur</w:t>
      </w:r>
      <w:r>
        <w:rPr>
          <w:spacing w:val="-1"/>
          <w:w w:val="115"/>
          <w:sz w:val="15"/>
        </w:rPr>
        <w:t xml:space="preserve"> </w:t>
      </w:r>
      <w:r>
        <w:rPr>
          <w:w w:val="115"/>
          <w:sz w:val="15"/>
        </w:rPr>
        <w:t>le</w:t>
      </w:r>
      <w:r>
        <w:rPr>
          <w:spacing w:val="-1"/>
          <w:w w:val="115"/>
          <w:sz w:val="15"/>
        </w:rPr>
        <w:t xml:space="preserve"> </w:t>
      </w:r>
      <w:r>
        <w:rPr>
          <w:w w:val="115"/>
          <w:sz w:val="15"/>
        </w:rPr>
        <w:t>fondement</w:t>
      </w:r>
      <w:r>
        <w:rPr>
          <w:spacing w:val="-1"/>
          <w:w w:val="115"/>
          <w:sz w:val="15"/>
        </w:rPr>
        <w:t xml:space="preserve"> </w:t>
      </w:r>
      <w:r>
        <w:rPr>
          <w:w w:val="115"/>
          <w:sz w:val="15"/>
        </w:rPr>
        <w:t>de l'article 8, paragraphe 5, du règlement 2017/1001. Sur le fond, elle a considéré que toutes les conditions requises pour l'application de ladite disposition étaient remplies en l'espèce, compte tenu, notamment, tout d'abord, des éléments de</w:t>
      </w:r>
      <w:r>
        <w:rPr>
          <w:spacing w:val="40"/>
          <w:w w:val="115"/>
          <w:sz w:val="15"/>
        </w:rPr>
        <w:t xml:space="preserve"> </w:t>
      </w:r>
      <w:r>
        <w:rPr>
          <w:w w:val="115"/>
          <w:sz w:val="15"/>
        </w:rPr>
        <w:t>preuve produits par l'autre partie à la procédure devant la chambre de recours de l'EUIPO démontrant la forte renommée dont jouissait la marque antérieure, dans une partie substantielle de l'Union européenne, pour les produits de parfumerie et parfums compris dans la classe 3, ensuite, de la similitude des marques en conflit, de l'existence d'un lien entre celles-ci, au</w:t>
      </w:r>
      <w:r>
        <w:rPr>
          <w:spacing w:val="40"/>
          <w:w w:val="115"/>
          <w:sz w:val="15"/>
        </w:rPr>
        <w:t xml:space="preserve"> </w:t>
      </w:r>
      <w:r>
        <w:rPr>
          <w:w w:val="115"/>
          <w:sz w:val="15"/>
        </w:rPr>
        <w:t>vu du degré de proximité ou de similitude entre les produits et les services concernés, et, enfin, du risque que l'usage de la marque demandée tirerait indûment profit de la renommée de la marque antérieure, à défaut d'un juste motif de l'usage invoqué par la requérante.</w:t>
      </w:r>
    </w:p>
    <w:p w14:paraId="69A10F8F" w14:textId="77777777" w:rsidR="00CD3FE5" w:rsidRDefault="00CD3FE5">
      <w:pPr>
        <w:pStyle w:val="Corpsdetexte"/>
        <w:spacing w:before="49"/>
        <w:ind w:left="0"/>
      </w:pPr>
    </w:p>
    <w:p w14:paraId="62DED47D" w14:textId="77777777" w:rsidR="00CD3FE5" w:rsidRDefault="00000000">
      <w:pPr>
        <w:pStyle w:val="Corpsdetexte"/>
      </w:pPr>
      <w:r>
        <w:rPr>
          <w:w w:val="115"/>
        </w:rPr>
        <w:t>Conclusions</w:t>
      </w:r>
      <w:r>
        <w:rPr>
          <w:spacing w:val="9"/>
          <w:w w:val="115"/>
        </w:rPr>
        <w:t xml:space="preserve"> </w:t>
      </w:r>
      <w:r>
        <w:rPr>
          <w:w w:val="115"/>
        </w:rPr>
        <w:t>des</w:t>
      </w:r>
      <w:r>
        <w:rPr>
          <w:spacing w:val="9"/>
          <w:w w:val="115"/>
        </w:rPr>
        <w:t xml:space="preserve"> </w:t>
      </w:r>
      <w:r>
        <w:rPr>
          <w:spacing w:val="-2"/>
          <w:w w:val="115"/>
        </w:rPr>
        <w:t>parties</w:t>
      </w:r>
    </w:p>
    <w:p w14:paraId="198A9CB3" w14:textId="77777777" w:rsidR="00CD3FE5" w:rsidRDefault="00CD3FE5">
      <w:pPr>
        <w:pStyle w:val="Corpsdetexte"/>
        <w:spacing w:before="103"/>
        <w:ind w:left="0"/>
      </w:pPr>
    </w:p>
    <w:p w14:paraId="75AA37F8" w14:textId="77777777" w:rsidR="00CD3FE5" w:rsidRDefault="00000000">
      <w:pPr>
        <w:pStyle w:val="Paragraphedeliste"/>
        <w:numPr>
          <w:ilvl w:val="0"/>
          <w:numId w:val="6"/>
        </w:numPr>
        <w:tabs>
          <w:tab w:val="left" w:pos="360"/>
        </w:tabs>
        <w:spacing w:before="1"/>
        <w:ind w:left="360" w:hanging="248"/>
        <w:rPr>
          <w:sz w:val="15"/>
        </w:rPr>
      </w:pPr>
      <w:r>
        <w:rPr>
          <w:w w:val="115"/>
          <w:sz w:val="15"/>
        </w:rPr>
        <w:t>La</w:t>
      </w:r>
      <w:r>
        <w:rPr>
          <w:spacing w:val="-8"/>
          <w:w w:val="115"/>
          <w:sz w:val="15"/>
        </w:rPr>
        <w:t xml:space="preserve"> </w:t>
      </w:r>
      <w:r>
        <w:rPr>
          <w:w w:val="115"/>
          <w:sz w:val="15"/>
        </w:rPr>
        <w:t>requérante</w:t>
      </w:r>
      <w:r>
        <w:rPr>
          <w:spacing w:val="-8"/>
          <w:w w:val="115"/>
          <w:sz w:val="15"/>
        </w:rPr>
        <w:t xml:space="preserve"> </w:t>
      </w:r>
      <w:r>
        <w:rPr>
          <w:w w:val="115"/>
          <w:sz w:val="15"/>
        </w:rPr>
        <w:t>conclut</w:t>
      </w:r>
      <w:r>
        <w:rPr>
          <w:spacing w:val="-7"/>
          <w:w w:val="115"/>
          <w:sz w:val="15"/>
        </w:rPr>
        <w:t xml:space="preserve"> </w:t>
      </w:r>
      <w:r>
        <w:rPr>
          <w:w w:val="115"/>
          <w:sz w:val="15"/>
        </w:rPr>
        <w:t>à</w:t>
      </w:r>
      <w:r>
        <w:rPr>
          <w:spacing w:val="-8"/>
          <w:w w:val="115"/>
          <w:sz w:val="15"/>
        </w:rPr>
        <w:t xml:space="preserve"> </w:t>
      </w:r>
      <w:r>
        <w:rPr>
          <w:w w:val="115"/>
          <w:sz w:val="15"/>
        </w:rPr>
        <w:t>ce</w:t>
      </w:r>
      <w:r>
        <w:rPr>
          <w:spacing w:val="-7"/>
          <w:w w:val="115"/>
          <w:sz w:val="15"/>
        </w:rPr>
        <w:t xml:space="preserve"> </w:t>
      </w:r>
      <w:r>
        <w:rPr>
          <w:w w:val="115"/>
          <w:sz w:val="15"/>
        </w:rPr>
        <w:t>qu'il</w:t>
      </w:r>
      <w:r>
        <w:rPr>
          <w:spacing w:val="-8"/>
          <w:w w:val="115"/>
          <w:sz w:val="15"/>
        </w:rPr>
        <w:t xml:space="preserve"> </w:t>
      </w:r>
      <w:r>
        <w:rPr>
          <w:w w:val="115"/>
          <w:sz w:val="15"/>
        </w:rPr>
        <w:t>plaise</w:t>
      </w:r>
      <w:r>
        <w:rPr>
          <w:spacing w:val="-7"/>
          <w:w w:val="115"/>
          <w:sz w:val="15"/>
        </w:rPr>
        <w:t xml:space="preserve"> </w:t>
      </w:r>
      <w:r>
        <w:rPr>
          <w:w w:val="115"/>
          <w:sz w:val="15"/>
        </w:rPr>
        <w:t>au</w:t>
      </w:r>
      <w:r>
        <w:rPr>
          <w:spacing w:val="-8"/>
          <w:w w:val="115"/>
          <w:sz w:val="15"/>
        </w:rPr>
        <w:t xml:space="preserve"> </w:t>
      </w:r>
      <w:r>
        <w:rPr>
          <w:w w:val="115"/>
          <w:sz w:val="15"/>
        </w:rPr>
        <w:t>Tribunal</w:t>
      </w:r>
      <w:r>
        <w:rPr>
          <w:spacing w:val="-7"/>
          <w:w w:val="115"/>
          <w:sz w:val="15"/>
        </w:rPr>
        <w:t xml:space="preserve"> </w:t>
      </w:r>
      <w:r>
        <w:rPr>
          <w:spacing w:val="-10"/>
          <w:w w:val="115"/>
          <w:sz w:val="15"/>
        </w:rPr>
        <w:t>:</w:t>
      </w:r>
    </w:p>
    <w:p w14:paraId="1E322719" w14:textId="77777777" w:rsidR="00CD3FE5" w:rsidRDefault="00CD3FE5">
      <w:pPr>
        <w:pStyle w:val="Corpsdetexte"/>
        <w:spacing w:before="103"/>
        <w:ind w:left="0"/>
      </w:pPr>
    </w:p>
    <w:p w14:paraId="0512A342" w14:textId="77777777" w:rsidR="00CD3FE5" w:rsidRDefault="00000000">
      <w:pPr>
        <w:pStyle w:val="Paragraphedeliste"/>
        <w:numPr>
          <w:ilvl w:val="1"/>
          <w:numId w:val="6"/>
        </w:numPr>
        <w:tabs>
          <w:tab w:val="left" w:pos="242"/>
        </w:tabs>
        <w:spacing w:line="312" w:lineRule="auto"/>
        <w:ind w:right="67" w:firstLine="0"/>
        <w:jc w:val="left"/>
        <w:rPr>
          <w:sz w:val="15"/>
        </w:rPr>
      </w:pPr>
      <w:r>
        <w:rPr>
          <w:w w:val="115"/>
          <w:sz w:val="15"/>
        </w:rPr>
        <w:t>annuler la décision attaquée, dans la mesure où elle a rejeté son recours formé contre la décision de la division d'opposition du 28 février 2022 ;</w:t>
      </w:r>
    </w:p>
    <w:p w14:paraId="370DBECB" w14:textId="77777777" w:rsidR="00CD3FE5" w:rsidRDefault="00CD3FE5">
      <w:pPr>
        <w:pStyle w:val="Corpsdetexte"/>
        <w:spacing w:before="51"/>
        <w:ind w:left="0"/>
      </w:pPr>
    </w:p>
    <w:p w14:paraId="255D44D8" w14:textId="77777777" w:rsidR="00CD3FE5" w:rsidRDefault="00000000">
      <w:pPr>
        <w:pStyle w:val="Paragraphedeliste"/>
        <w:numPr>
          <w:ilvl w:val="1"/>
          <w:numId w:val="6"/>
        </w:numPr>
        <w:tabs>
          <w:tab w:val="left" w:pos="242"/>
        </w:tabs>
        <w:spacing w:before="1" w:line="624" w:lineRule="auto"/>
        <w:ind w:right="1861" w:firstLine="0"/>
        <w:jc w:val="left"/>
        <w:rPr>
          <w:sz w:val="15"/>
        </w:rPr>
      </w:pPr>
      <w:r>
        <w:rPr>
          <w:w w:val="115"/>
          <w:sz w:val="15"/>
        </w:rPr>
        <w:t>condamner l'EUIPO aux dépens exposés devant le Tribunal ainsi que durant la procédure d'opposition. 12 L'EUIPO conclut à ce qu'il plaise au Tribunal :</w:t>
      </w:r>
    </w:p>
    <w:p w14:paraId="0626D6CF" w14:textId="77777777" w:rsidR="00CD3FE5" w:rsidRDefault="00000000">
      <w:pPr>
        <w:pStyle w:val="Paragraphedeliste"/>
        <w:numPr>
          <w:ilvl w:val="1"/>
          <w:numId w:val="6"/>
        </w:numPr>
        <w:tabs>
          <w:tab w:val="left" w:pos="242"/>
        </w:tabs>
        <w:spacing w:line="173" w:lineRule="exact"/>
        <w:ind w:left="242" w:hanging="130"/>
        <w:jc w:val="left"/>
        <w:rPr>
          <w:sz w:val="15"/>
        </w:rPr>
      </w:pPr>
      <w:r>
        <w:rPr>
          <w:w w:val="110"/>
          <w:sz w:val="15"/>
        </w:rPr>
        <w:t>rejeter</w:t>
      </w:r>
      <w:r>
        <w:rPr>
          <w:spacing w:val="2"/>
          <w:w w:val="110"/>
          <w:sz w:val="15"/>
        </w:rPr>
        <w:t xml:space="preserve"> </w:t>
      </w:r>
      <w:r>
        <w:rPr>
          <w:w w:val="110"/>
          <w:sz w:val="15"/>
        </w:rPr>
        <w:t>le</w:t>
      </w:r>
      <w:r>
        <w:rPr>
          <w:spacing w:val="2"/>
          <w:w w:val="110"/>
          <w:sz w:val="15"/>
        </w:rPr>
        <w:t xml:space="preserve"> </w:t>
      </w:r>
      <w:r>
        <w:rPr>
          <w:w w:val="110"/>
          <w:sz w:val="15"/>
        </w:rPr>
        <w:t>recours</w:t>
      </w:r>
      <w:r>
        <w:rPr>
          <w:spacing w:val="2"/>
          <w:w w:val="110"/>
          <w:sz w:val="15"/>
        </w:rPr>
        <w:t xml:space="preserve"> </w:t>
      </w:r>
      <w:r>
        <w:rPr>
          <w:spacing w:val="-10"/>
          <w:w w:val="110"/>
          <w:sz w:val="15"/>
        </w:rPr>
        <w:t>;</w:t>
      </w:r>
    </w:p>
    <w:p w14:paraId="1B0B697D" w14:textId="77777777" w:rsidR="00CD3FE5" w:rsidRDefault="00CD3FE5">
      <w:pPr>
        <w:pStyle w:val="Corpsdetexte"/>
        <w:spacing w:before="103"/>
        <w:ind w:left="0"/>
      </w:pPr>
    </w:p>
    <w:p w14:paraId="1FDAB348" w14:textId="77777777" w:rsidR="00CD3FE5" w:rsidRDefault="00000000">
      <w:pPr>
        <w:pStyle w:val="Paragraphedeliste"/>
        <w:numPr>
          <w:ilvl w:val="1"/>
          <w:numId w:val="6"/>
        </w:numPr>
        <w:tabs>
          <w:tab w:val="left" w:pos="242"/>
        </w:tabs>
        <w:spacing w:line="624" w:lineRule="auto"/>
        <w:ind w:right="3819" w:firstLine="0"/>
        <w:rPr>
          <w:sz w:val="15"/>
        </w:rPr>
      </w:pPr>
      <w:r>
        <w:rPr>
          <w:w w:val="115"/>
          <w:sz w:val="15"/>
        </w:rPr>
        <w:t>condamner la requérante aux dépens en cas de convocation à une audience. En droit</w:t>
      </w:r>
    </w:p>
    <w:p w14:paraId="241CA6F4" w14:textId="77777777" w:rsidR="00CD3FE5" w:rsidRDefault="00000000">
      <w:pPr>
        <w:pStyle w:val="Corpsdetexte"/>
        <w:spacing w:line="312" w:lineRule="auto"/>
        <w:ind w:right="61"/>
        <w:jc w:val="both"/>
      </w:pPr>
      <w:r>
        <w:rPr>
          <w:w w:val="115"/>
        </w:rPr>
        <w:t>13 La requérante avance, au soutien de son recours, un moyen unique, tiré de la violation de l'article 8, paragraphe 5, du règlement 2017/1001. Ce moyen s'articule en quatre griefs concernant, le premier, l'existence d'une renommée de la marque antérieure,</w:t>
      </w:r>
      <w:r>
        <w:rPr>
          <w:spacing w:val="-7"/>
          <w:w w:val="115"/>
        </w:rPr>
        <w:t xml:space="preserve"> </w:t>
      </w:r>
      <w:r>
        <w:rPr>
          <w:w w:val="115"/>
        </w:rPr>
        <w:t>le</w:t>
      </w:r>
      <w:r>
        <w:rPr>
          <w:spacing w:val="-7"/>
          <w:w w:val="115"/>
        </w:rPr>
        <w:t xml:space="preserve"> </w:t>
      </w:r>
      <w:r>
        <w:rPr>
          <w:w w:val="115"/>
        </w:rPr>
        <w:t>deuxième,</w:t>
      </w:r>
      <w:r>
        <w:rPr>
          <w:spacing w:val="-7"/>
          <w:w w:val="115"/>
        </w:rPr>
        <w:t xml:space="preserve"> </w:t>
      </w:r>
      <w:r>
        <w:rPr>
          <w:w w:val="115"/>
        </w:rPr>
        <w:t>la</w:t>
      </w:r>
      <w:r>
        <w:rPr>
          <w:spacing w:val="-7"/>
          <w:w w:val="115"/>
        </w:rPr>
        <w:t xml:space="preserve"> </w:t>
      </w:r>
      <w:r>
        <w:rPr>
          <w:w w:val="115"/>
        </w:rPr>
        <w:t>similitude</w:t>
      </w:r>
      <w:r>
        <w:rPr>
          <w:spacing w:val="-7"/>
          <w:w w:val="115"/>
        </w:rPr>
        <w:t xml:space="preserve"> </w:t>
      </w:r>
      <w:r>
        <w:rPr>
          <w:w w:val="115"/>
        </w:rPr>
        <w:t>des</w:t>
      </w:r>
      <w:r>
        <w:rPr>
          <w:spacing w:val="-6"/>
          <w:w w:val="115"/>
        </w:rPr>
        <w:t xml:space="preserve"> </w:t>
      </w:r>
      <w:r>
        <w:rPr>
          <w:w w:val="115"/>
        </w:rPr>
        <w:t>marques</w:t>
      </w:r>
      <w:r>
        <w:rPr>
          <w:spacing w:val="-6"/>
          <w:w w:val="115"/>
        </w:rPr>
        <w:t xml:space="preserve"> </w:t>
      </w:r>
      <w:r>
        <w:rPr>
          <w:w w:val="115"/>
        </w:rPr>
        <w:t>en</w:t>
      </w:r>
      <w:r>
        <w:rPr>
          <w:spacing w:val="-6"/>
          <w:w w:val="115"/>
        </w:rPr>
        <w:t xml:space="preserve"> </w:t>
      </w:r>
      <w:r>
        <w:rPr>
          <w:w w:val="115"/>
        </w:rPr>
        <w:t>conflit,</w:t>
      </w:r>
      <w:r>
        <w:rPr>
          <w:spacing w:val="-6"/>
          <w:w w:val="115"/>
        </w:rPr>
        <w:t xml:space="preserve"> </w:t>
      </w:r>
      <w:r>
        <w:rPr>
          <w:w w:val="115"/>
        </w:rPr>
        <w:t>le</w:t>
      </w:r>
      <w:r>
        <w:rPr>
          <w:spacing w:val="-6"/>
          <w:w w:val="115"/>
        </w:rPr>
        <w:t xml:space="preserve"> </w:t>
      </w:r>
      <w:r>
        <w:rPr>
          <w:w w:val="115"/>
        </w:rPr>
        <w:t>troisième,</w:t>
      </w:r>
      <w:r>
        <w:rPr>
          <w:spacing w:val="-6"/>
          <w:w w:val="115"/>
        </w:rPr>
        <w:t xml:space="preserve"> </w:t>
      </w:r>
      <w:r>
        <w:rPr>
          <w:w w:val="115"/>
        </w:rPr>
        <w:t>l'existence</w:t>
      </w:r>
      <w:r>
        <w:rPr>
          <w:spacing w:val="-6"/>
          <w:w w:val="115"/>
        </w:rPr>
        <w:t xml:space="preserve"> </w:t>
      </w:r>
      <w:r>
        <w:rPr>
          <w:w w:val="115"/>
        </w:rPr>
        <w:t>d'un</w:t>
      </w:r>
      <w:r>
        <w:rPr>
          <w:spacing w:val="-6"/>
          <w:w w:val="115"/>
        </w:rPr>
        <w:t xml:space="preserve"> </w:t>
      </w:r>
      <w:r>
        <w:rPr>
          <w:w w:val="115"/>
        </w:rPr>
        <w:t>lien</w:t>
      </w:r>
      <w:r>
        <w:rPr>
          <w:spacing w:val="-6"/>
          <w:w w:val="115"/>
        </w:rPr>
        <w:t xml:space="preserve"> </w:t>
      </w:r>
      <w:r>
        <w:rPr>
          <w:w w:val="115"/>
        </w:rPr>
        <w:t>entre</w:t>
      </w:r>
      <w:r>
        <w:rPr>
          <w:spacing w:val="-6"/>
          <w:w w:val="115"/>
        </w:rPr>
        <w:t xml:space="preserve"> </w:t>
      </w:r>
      <w:r>
        <w:rPr>
          <w:w w:val="115"/>
        </w:rPr>
        <w:t>les</w:t>
      </w:r>
      <w:r>
        <w:rPr>
          <w:spacing w:val="-6"/>
          <w:w w:val="115"/>
        </w:rPr>
        <w:t xml:space="preserve"> </w:t>
      </w:r>
      <w:r>
        <w:rPr>
          <w:w w:val="115"/>
        </w:rPr>
        <w:t>marques</w:t>
      </w:r>
      <w:r>
        <w:rPr>
          <w:spacing w:val="-6"/>
          <w:w w:val="115"/>
        </w:rPr>
        <w:t xml:space="preserve"> </w:t>
      </w:r>
      <w:r>
        <w:rPr>
          <w:w w:val="115"/>
        </w:rPr>
        <w:t>en</w:t>
      </w:r>
      <w:r>
        <w:rPr>
          <w:spacing w:val="-6"/>
          <w:w w:val="115"/>
        </w:rPr>
        <w:t xml:space="preserve"> </w:t>
      </w:r>
      <w:r>
        <w:rPr>
          <w:w w:val="115"/>
        </w:rPr>
        <w:t>conflit</w:t>
      </w:r>
      <w:r>
        <w:rPr>
          <w:spacing w:val="-6"/>
          <w:w w:val="115"/>
        </w:rPr>
        <w:t xml:space="preserve"> </w:t>
      </w:r>
      <w:r>
        <w:rPr>
          <w:w w:val="115"/>
        </w:rPr>
        <w:t>et, le quatrième, le défaut de profit indûment tiré du caractère distinctif ou de la renommée de la marque antérieure ainsi que l'existence d'un juste motif pour l'usage de la marque demandée.</w:t>
      </w:r>
    </w:p>
    <w:p w14:paraId="7A3D914A" w14:textId="77777777" w:rsidR="00CD3FE5" w:rsidRDefault="00CD3FE5">
      <w:pPr>
        <w:pStyle w:val="Corpsdetexte"/>
        <w:spacing w:before="49"/>
        <w:ind w:left="0"/>
      </w:pPr>
    </w:p>
    <w:p w14:paraId="26FBBBFF" w14:textId="77777777" w:rsidR="00CD3FE5" w:rsidRDefault="00000000">
      <w:pPr>
        <w:pStyle w:val="Corpsdetexte"/>
        <w:spacing w:line="312" w:lineRule="auto"/>
        <w:ind w:right="61"/>
        <w:jc w:val="both"/>
      </w:pPr>
      <w:r>
        <w:rPr>
          <w:w w:val="115"/>
        </w:rPr>
        <w:t>1</w:t>
      </w:r>
      <w:r>
        <w:rPr>
          <w:spacing w:val="-13"/>
          <w:w w:val="115"/>
        </w:rPr>
        <w:t xml:space="preserve"> </w:t>
      </w:r>
      <w:r>
        <w:rPr>
          <w:w w:val="115"/>
        </w:rPr>
        <w:t>4</w:t>
      </w:r>
      <w:r>
        <w:rPr>
          <w:spacing w:val="-5"/>
          <w:w w:val="115"/>
        </w:rPr>
        <w:t xml:space="preserve"> </w:t>
      </w:r>
      <w:r>
        <w:rPr>
          <w:w w:val="115"/>
        </w:rPr>
        <w:t>À titre liminaire, il convient de rappeler que, aux termes de l'article 8, paragraphe 5, du règlement 2017/1001, sur opposition du titulaire d'une marque antérieure enregistrée au sens du paragraphe 2, dudit article la marque demandée est refusée</w:t>
      </w:r>
      <w:r>
        <w:rPr>
          <w:spacing w:val="-2"/>
          <w:w w:val="115"/>
        </w:rPr>
        <w:t xml:space="preserve"> </w:t>
      </w:r>
      <w:r>
        <w:rPr>
          <w:w w:val="115"/>
        </w:rPr>
        <w:t>à</w:t>
      </w:r>
      <w:r>
        <w:rPr>
          <w:spacing w:val="-2"/>
          <w:w w:val="115"/>
        </w:rPr>
        <w:t xml:space="preserve"> </w:t>
      </w:r>
      <w:r>
        <w:rPr>
          <w:w w:val="115"/>
        </w:rPr>
        <w:t>l'enregistrement</w:t>
      </w:r>
      <w:r>
        <w:rPr>
          <w:spacing w:val="-2"/>
          <w:w w:val="115"/>
        </w:rPr>
        <w:t xml:space="preserve"> </w:t>
      </w:r>
      <w:r>
        <w:rPr>
          <w:w w:val="115"/>
        </w:rPr>
        <w:t>si</w:t>
      </w:r>
      <w:r>
        <w:rPr>
          <w:spacing w:val="-2"/>
          <w:w w:val="115"/>
        </w:rPr>
        <w:t xml:space="preserve"> </w:t>
      </w:r>
      <w:r>
        <w:rPr>
          <w:w w:val="115"/>
        </w:rPr>
        <w:t>elle</w:t>
      </w:r>
      <w:r>
        <w:rPr>
          <w:spacing w:val="-2"/>
          <w:w w:val="115"/>
        </w:rPr>
        <w:t xml:space="preserve"> </w:t>
      </w:r>
      <w:r>
        <w:rPr>
          <w:w w:val="115"/>
        </w:rPr>
        <w:t>est</w:t>
      </w:r>
      <w:r>
        <w:rPr>
          <w:spacing w:val="-2"/>
          <w:w w:val="115"/>
        </w:rPr>
        <w:t xml:space="preserve"> </w:t>
      </w:r>
      <w:r>
        <w:rPr>
          <w:w w:val="115"/>
        </w:rPr>
        <w:t>identique</w:t>
      </w:r>
      <w:r>
        <w:rPr>
          <w:spacing w:val="-2"/>
          <w:w w:val="115"/>
        </w:rPr>
        <w:t xml:space="preserve"> </w:t>
      </w:r>
      <w:r>
        <w:rPr>
          <w:w w:val="115"/>
        </w:rPr>
        <w:t>ou</w:t>
      </w:r>
      <w:r>
        <w:rPr>
          <w:spacing w:val="-2"/>
          <w:w w:val="115"/>
        </w:rPr>
        <w:t xml:space="preserve"> </w:t>
      </w:r>
      <w:r>
        <w:rPr>
          <w:w w:val="115"/>
        </w:rPr>
        <w:t>similaire</w:t>
      </w:r>
      <w:r>
        <w:rPr>
          <w:spacing w:val="-2"/>
          <w:w w:val="115"/>
        </w:rPr>
        <w:t xml:space="preserve"> </w:t>
      </w:r>
      <w:r>
        <w:rPr>
          <w:w w:val="115"/>
        </w:rPr>
        <w:t>à</w:t>
      </w:r>
      <w:r>
        <w:rPr>
          <w:spacing w:val="-2"/>
          <w:w w:val="115"/>
        </w:rPr>
        <w:t xml:space="preserve"> </w:t>
      </w:r>
      <w:r>
        <w:rPr>
          <w:w w:val="115"/>
        </w:rPr>
        <w:t>une</w:t>
      </w:r>
      <w:r>
        <w:rPr>
          <w:spacing w:val="-2"/>
          <w:w w:val="115"/>
        </w:rPr>
        <w:t xml:space="preserve"> </w:t>
      </w:r>
      <w:r>
        <w:rPr>
          <w:w w:val="115"/>
        </w:rPr>
        <w:t>marque</w:t>
      </w:r>
      <w:r>
        <w:rPr>
          <w:spacing w:val="-2"/>
          <w:w w:val="115"/>
        </w:rPr>
        <w:t xml:space="preserve"> </w:t>
      </w:r>
      <w:r>
        <w:rPr>
          <w:w w:val="115"/>
        </w:rPr>
        <w:t>antérieure,</w:t>
      </w:r>
      <w:r>
        <w:rPr>
          <w:spacing w:val="-2"/>
          <w:w w:val="115"/>
        </w:rPr>
        <w:t xml:space="preserve"> </w:t>
      </w:r>
      <w:r>
        <w:rPr>
          <w:w w:val="115"/>
        </w:rPr>
        <w:t>indépendamment</w:t>
      </w:r>
      <w:r>
        <w:rPr>
          <w:spacing w:val="-2"/>
          <w:w w:val="115"/>
        </w:rPr>
        <w:t xml:space="preserve"> </w:t>
      </w:r>
      <w:r>
        <w:rPr>
          <w:w w:val="115"/>
        </w:rPr>
        <w:t>du</w:t>
      </w:r>
      <w:r>
        <w:rPr>
          <w:spacing w:val="-2"/>
          <w:w w:val="115"/>
        </w:rPr>
        <w:t xml:space="preserve"> </w:t>
      </w:r>
      <w:r>
        <w:rPr>
          <w:w w:val="115"/>
        </w:rPr>
        <w:t>fait</w:t>
      </w:r>
      <w:r>
        <w:rPr>
          <w:spacing w:val="-2"/>
          <w:w w:val="115"/>
        </w:rPr>
        <w:t xml:space="preserve"> </w:t>
      </w:r>
      <w:r>
        <w:rPr>
          <w:w w:val="115"/>
        </w:rPr>
        <w:t>que</w:t>
      </w:r>
      <w:r>
        <w:rPr>
          <w:spacing w:val="-2"/>
          <w:w w:val="115"/>
        </w:rPr>
        <w:t xml:space="preserve"> </w:t>
      </w:r>
      <w:r>
        <w:rPr>
          <w:w w:val="115"/>
        </w:rPr>
        <w:t>les</w:t>
      </w:r>
      <w:r>
        <w:rPr>
          <w:spacing w:val="-2"/>
          <w:w w:val="115"/>
        </w:rPr>
        <w:t xml:space="preserve"> </w:t>
      </w:r>
      <w:r>
        <w:rPr>
          <w:w w:val="115"/>
        </w:rPr>
        <w:t>produits ou les services pour lesquels elle est demandée sont identiques, similaires ou non similaires à ceux pour lesquels la marque antérieure est enregistrée, lorsque cette marque antérieure est une marque de l'Union européenne qui jouit d'une renommée dans l'Union ou une marque nationale qui jouit d'une renommée dans l'état membre concerné, et que l'usage sans juste motif de</w:t>
      </w:r>
      <w:r>
        <w:rPr>
          <w:spacing w:val="-3"/>
          <w:w w:val="115"/>
        </w:rPr>
        <w:t xml:space="preserve"> </w:t>
      </w:r>
      <w:r>
        <w:rPr>
          <w:w w:val="115"/>
        </w:rPr>
        <w:t>la</w:t>
      </w:r>
      <w:r>
        <w:rPr>
          <w:spacing w:val="-3"/>
          <w:w w:val="115"/>
        </w:rPr>
        <w:t xml:space="preserve"> </w:t>
      </w:r>
      <w:r>
        <w:rPr>
          <w:w w:val="115"/>
        </w:rPr>
        <w:t>marque</w:t>
      </w:r>
      <w:r>
        <w:rPr>
          <w:spacing w:val="-3"/>
          <w:w w:val="115"/>
        </w:rPr>
        <w:t xml:space="preserve"> </w:t>
      </w:r>
      <w:r>
        <w:rPr>
          <w:w w:val="115"/>
        </w:rPr>
        <w:t>demandée</w:t>
      </w:r>
      <w:r>
        <w:rPr>
          <w:spacing w:val="-3"/>
          <w:w w:val="115"/>
        </w:rPr>
        <w:t xml:space="preserve"> </w:t>
      </w:r>
      <w:r>
        <w:rPr>
          <w:w w:val="115"/>
        </w:rPr>
        <w:t>tirerait</w:t>
      </w:r>
      <w:r>
        <w:rPr>
          <w:spacing w:val="-2"/>
          <w:w w:val="115"/>
        </w:rPr>
        <w:t xml:space="preserve"> </w:t>
      </w:r>
      <w:r>
        <w:rPr>
          <w:w w:val="115"/>
        </w:rPr>
        <w:t>indûment</w:t>
      </w:r>
      <w:r>
        <w:rPr>
          <w:spacing w:val="-2"/>
          <w:w w:val="115"/>
        </w:rPr>
        <w:t xml:space="preserve"> </w:t>
      </w:r>
      <w:r>
        <w:rPr>
          <w:w w:val="115"/>
        </w:rPr>
        <w:t>profit</w:t>
      </w:r>
      <w:r>
        <w:rPr>
          <w:spacing w:val="-2"/>
          <w:w w:val="115"/>
        </w:rPr>
        <w:t xml:space="preserve"> </w:t>
      </w:r>
      <w:r>
        <w:rPr>
          <w:w w:val="115"/>
        </w:rPr>
        <w:t>du</w:t>
      </w:r>
      <w:r>
        <w:rPr>
          <w:spacing w:val="-2"/>
          <w:w w:val="115"/>
        </w:rPr>
        <w:t xml:space="preserve"> </w:t>
      </w:r>
      <w:r>
        <w:rPr>
          <w:w w:val="115"/>
        </w:rPr>
        <w:t>caractère</w:t>
      </w:r>
      <w:r>
        <w:rPr>
          <w:spacing w:val="-3"/>
          <w:w w:val="115"/>
        </w:rPr>
        <w:t xml:space="preserve"> </w:t>
      </w:r>
      <w:r>
        <w:rPr>
          <w:w w:val="115"/>
        </w:rPr>
        <w:t>distinctif</w:t>
      </w:r>
      <w:r>
        <w:rPr>
          <w:spacing w:val="-3"/>
          <w:w w:val="115"/>
        </w:rPr>
        <w:t xml:space="preserve"> </w:t>
      </w:r>
      <w:r>
        <w:rPr>
          <w:w w:val="115"/>
        </w:rPr>
        <w:t>ou</w:t>
      </w:r>
      <w:r>
        <w:rPr>
          <w:spacing w:val="-2"/>
          <w:w w:val="115"/>
        </w:rPr>
        <w:t xml:space="preserve"> </w:t>
      </w:r>
      <w:r>
        <w:rPr>
          <w:w w:val="115"/>
        </w:rPr>
        <w:t>de</w:t>
      </w:r>
      <w:r>
        <w:rPr>
          <w:spacing w:val="-3"/>
          <w:w w:val="115"/>
        </w:rPr>
        <w:t xml:space="preserve"> </w:t>
      </w:r>
      <w:r>
        <w:rPr>
          <w:w w:val="115"/>
        </w:rPr>
        <w:t>la</w:t>
      </w:r>
      <w:r>
        <w:rPr>
          <w:spacing w:val="-3"/>
          <w:w w:val="115"/>
        </w:rPr>
        <w:t xml:space="preserve"> </w:t>
      </w:r>
      <w:r>
        <w:rPr>
          <w:w w:val="115"/>
        </w:rPr>
        <w:t>renommée</w:t>
      </w:r>
      <w:r>
        <w:rPr>
          <w:spacing w:val="-3"/>
          <w:w w:val="115"/>
        </w:rPr>
        <w:t xml:space="preserve"> </w:t>
      </w:r>
      <w:r>
        <w:rPr>
          <w:w w:val="115"/>
        </w:rPr>
        <w:t>de</w:t>
      </w:r>
      <w:r>
        <w:rPr>
          <w:spacing w:val="-3"/>
          <w:w w:val="115"/>
        </w:rPr>
        <w:t xml:space="preserve"> </w:t>
      </w:r>
      <w:r>
        <w:rPr>
          <w:w w:val="115"/>
        </w:rPr>
        <w:t>cette</w:t>
      </w:r>
      <w:r>
        <w:rPr>
          <w:spacing w:val="-3"/>
          <w:w w:val="115"/>
        </w:rPr>
        <w:t xml:space="preserve"> </w:t>
      </w:r>
      <w:r>
        <w:rPr>
          <w:w w:val="115"/>
        </w:rPr>
        <w:t>marque</w:t>
      </w:r>
      <w:r>
        <w:rPr>
          <w:spacing w:val="-3"/>
          <w:w w:val="115"/>
        </w:rPr>
        <w:t xml:space="preserve"> </w:t>
      </w:r>
      <w:r>
        <w:rPr>
          <w:w w:val="115"/>
        </w:rPr>
        <w:t>antérieure</w:t>
      </w:r>
      <w:r>
        <w:rPr>
          <w:spacing w:val="-3"/>
          <w:w w:val="115"/>
        </w:rPr>
        <w:t xml:space="preserve"> </w:t>
      </w:r>
      <w:r>
        <w:rPr>
          <w:w w:val="115"/>
        </w:rPr>
        <w:t>ou</w:t>
      </w:r>
      <w:r>
        <w:rPr>
          <w:spacing w:val="-2"/>
          <w:w w:val="115"/>
        </w:rPr>
        <w:t xml:space="preserve"> </w:t>
      </w:r>
      <w:r>
        <w:rPr>
          <w:w w:val="115"/>
        </w:rPr>
        <w:t>leur porterait préjudice.</w:t>
      </w:r>
    </w:p>
    <w:p w14:paraId="2267DFB5" w14:textId="77777777" w:rsidR="00CD3FE5" w:rsidRDefault="00CD3FE5">
      <w:pPr>
        <w:pStyle w:val="Corpsdetexte"/>
        <w:spacing w:before="49"/>
        <w:ind w:left="0"/>
      </w:pPr>
    </w:p>
    <w:p w14:paraId="05FDF3D5" w14:textId="77777777" w:rsidR="00CD3FE5" w:rsidRDefault="00000000">
      <w:pPr>
        <w:pStyle w:val="Corpsdetexte"/>
        <w:spacing w:line="312" w:lineRule="auto"/>
        <w:ind w:right="62"/>
        <w:jc w:val="both"/>
      </w:pPr>
      <w:r>
        <w:rPr>
          <w:w w:val="115"/>
        </w:rPr>
        <w:t>15 Il ressort du libellé de l'article 8, paragraphe 5, du règlement 2017/1001 que l'application de cette disposition est soumise aux conditions cumulatives tenant, premièrement, à l'identité ou à la similitude des signes, deuxièmement, à l'existence d'une renommée de la marque antérieure invoquée à l'appui de l'opposition et, troisièmement, à l'existence d'un risque de voir l'usage sans juste motif de la marque demandée tirer indûment profit du caractère distinctif ou de la renommée de la marque antérieure</w:t>
      </w:r>
      <w:r>
        <w:rPr>
          <w:spacing w:val="-5"/>
          <w:w w:val="115"/>
        </w:rPr>
        <w:t xml:space="preserve"> </w:t>
      </w:r>
      <w:r>
        <w:rPr>
          <w:w w:val="115"/>
        </w:rPr>
        <w:t>ou</w:t>
      </w:r>
      <w:r>
        <w:rPr>
          <w:spacing w:val="-5"/>
          <w:w w:val="115"/>
        </w:rPr>
        <w:t xml:space="preserve"> </w:t>
      </w:r>
      <w:r>
        <w:rPr>
          <w:w w:val="115"/>
        </w:rPr>
        <w:t>leur</w:t>
      </w:r>
      <w:r>
        <w:rPr>
          <w:spacing w:val="-5"/>
          <w:w w:val="115"/>
        </w:rPr>
        <w:t xml:space="preserve"> </w:t>
      </w:r>
      <w:r>
        <w:rPr>
          <w:w w:val="115"/>
        </w:rPr>
        <w:t>porter</w:t>
      </w:r>
      <w:r>
        <w:rPr>
          <w:spacing w:val="-5"/>
          <w:w w:val="115"/>
        </w:rPr>
        <w:t xml:space="preserve"> </w:t>
      </w:r>
      <w:r>
        <w:rPr>
          <w:w w:val="115"/>
        </w:rPr>
        <w:t>préjudice</w:t>
      </w:r>
      <w:r>
        <w:rPr>
          <w:spacing w:val="-5"/>
          <w:w w:val="115"/>
        </w:rPr>
        <w:t xml:space="preserve"> </w:t>
      </w:r>
      <w:r>
        <w:rPr>
          <w:w w:val="115"/>
        </w:rPr>
        <w:t>(arrêt</w:t>
      </w:r>
      <w:r>
        <w:rPr>
          <w:spacing w:val="-5"/>
          <w:w w:val="115"/>
        </w:rPr>
        <w:t xml:space="preserve"> </w:t>
      </w:r>
      <w:r>
        <w:rPr>
          <w:w w:val="115"/>
        </w:rPr>
        <w:t>du</w:t>
      </w:r>
      <w:r>
        <w:rPr>
          <w:spacing w:val="-5"/>
          <w:w w:val="115"/>
        </w:rPr>
        <w:t xml:space="preserve"> </w:t>
      </w:r>
      <w:r>
        <w:rPr>
          <w:w w:val="115"/>
        </w:rPr>
        <w:t>28</w:t>
      </w:r>
      <w:r>
        <w:rPr>
          <w:spacing w:val="-5"/>
          <w:w w:val="115"/>
        </w:rPr>
        <w:t xml:space="preserve"> </w:t>
      </w:r>
      <w:r>
        <w:rPr>
          <w:w w:val="115"/>
        </w:rPr>
        <w:t>juin</w:t>
      </w:r>
      <w:r>
        <w:rPr>
          <w:spacing w:val="-5"/>
          <w:w w:val="115"/>
        </w:rPr>
        <w:t xml:space="preserve"> </w:t>
      </w:r>
      <w:r>
        <w:rPr>
          <w:w w:val="115"/>
        </w:rPr>
        <w:t>2018,</w:t>
      </w:r>
      <w:r>
        <w:rPr>
          <w:spacing w:val="-5"/>
          <w:w w:val="115"/>
        </w:rPr>
        <w:t xml:space="preserve"> </w:t>
      </w:r>
      <w:r>
        <w:rPr>
          <w:w w:val="115"/>
        </w:rPr>
        <w:t>EUIPO/Puma,</w:t>
      </w:r>
      <w:r>
        <w:rPr>
          <w:spacing w:val="-5"/>
          <w:w w:val="115"/>
        </w:rPr>
        <w:t xml:space="preserve"> </w:t>
      </w:r>
      <w:r>
        <w:rPr>
          <w:w w:val="115"/>
        </w:rPr>
        <w:t>C-564/16</w:t>
      </w:r>
      <w:r>
        <w:rPr>
          <w:spacing w:val="-5"/>
          <w:w w:val="115"/>
        </w:rPr>
        <w:t xml:space="preserve"> </w:t>
      </w:r>
      <w:r>
        <w:rPr>
          <w:w w:val="115"/>
        </w:rPr>
        <w:t>P,</w:t>
      </w:r>
      <w:r>
        <w:rPr>
          <w:spacing w:val="-5"/>
          <w:w w:val="115"/>
        </w:rPr>
        <w:t xml:space="preserve"> </w:t>
      </w:r>
      <w:r>
        <w:rPr>
          <w:w w:val="115"/>
        </w:rPr>
        <w:t>EU:C:2018:509,</w:t>
      </w:r>
      <w:r>
        <w:rPr>
          <w:spacing w:val="-5"/>
          <w:w w:val="115"/>
        </w:rPr>
        <w:t xml:space="preserve"> </w:t>
      </w:r>
      <w:r>
        <w:rPr>
          <w:w w:val="115"/>
        </w:rPr>
        <w:t>point</w:t>
      </w:r>
      <w:r>
        <w:rPr>
          <w:spacing w:val="-5"/>
          <w:w w:val="115"/>
        </w:rPr>
        <w:t xml:space="preserve"> </w:t>
      </w:r>
      <w:r>
        <w:rPr>
          <w:w w:val="115"/>
        </w:rPr>
        <w:t>54).</w:t>
      </w:r>
    </w:p>
    <w:p w14:paraId="7A7FD405" w14:textId="77777777" w:rsidR="00CD3FE5" w:rsidRDefault="00CD3FE5">
      <w:pPr>
        <w:pStyle w:val="Corpsdetexte"/>
        <w:spacing w:before="50"/>
        <w:ind w:left="0"/>
      </w:pPr>
    </w:p>
    <w:p w14:paraId="14F5B303" w14:textId="77777777" w:rsidR="00CD3FE5" w:rsidRDefault="00000000">
      <w:pPr>
        <w:pStyle w:val="Corpsdetexte"/>
        <w:spacing w:line="312" w:lineRule="auto"/>
        <w:ind w:right="62"/>
        <w:jc w:val="both"/>
      </w:pPr>
      <w:r>
        <w:rPr>
          <w:w w:val="115"/>
        </w:rPr>
        <w:t>16 En l'espèce, il y a lieu d'observer que la chambre de recours a relevé que le public pertinent correspondait principalement au grand public de l'Union, ce que la requérante ne conteste pas. Elle ne conteste pas non plus que la France constitue une partie substantielle du territoire de l'Union pertinent pour l'examen de la renommée de la marque antérieure. En revanche, la requérante conteste les appréciations de la chambre de recours concernant les conditions cumulatives de l'article 8, paragraphe 5, du règlement 2017/1001, qu'il convient d'examiner à la lumière des considérations précédentes.</w:t>
      </w:r>
    </w:p>
    <w:p w14:paraId="30E142D9" w14:textId="77777777" w:rsidR="00CD3FE5" w:rsidRDefault="00CD3FE5">
      <w:pPr>
        <w:pStyle w:val="Corpsdetexte"/>
        <w:spacing w:before="50"/>
        <w:ind w:left="0"/>
      </w:pPr>
    </w:p>
    <w:p w14:paraId="4CCE409E" w14:textId="77777777" w:rsidR="00CD3FE5" w:rsidRDefault="00000000">
      <w:pPr>
        <w:pStyle w:val="Corpsdetexte"/>
      </w:pPr>
      <w:r>
        <w:rPr>
          <w:w w:val="115"/>
        </w:rPr>
        <w:t>Sur</w:t>
      </w:r>
      <w:r>
        <w:rPr>
          <w:spacing w:val="-3"/>
          <w:w w:val="115"/>
        </w:rPr>
        <w:t xml:space="preserve"> </w:t>
      </w:r>
      <w:r>
        <w:rPr>
          <w:w w:val="115"/>
        </w:rPr>
        <w:t>l'existence</w:t>
      </w:r>
      <w:r>
        <w:rPr>
          <w:spacing w:val="-3"/>
          <w:w w:val="115"/>
        </w:rPr>
        <w:t xml:space="preserve"> </w:t>
      </w:r>
      <w:r>
        <w:rPr>
          <w:w w:val="115"/>
        </w:rPr>
        <w:t>d'une</w:t>
      </w:r>
      <w:r>
        <w:rPr>
          <w:spacing w:val="-3"/>
          <w:w w:val="115"/>
        </w:rPr>
        <w:t xml:space="preserve"> </w:t>
      </w:r>
      <w:r>
        <w:rPr>
          <w:w w:val="115"/>
        </w:rPr>
        <w:t>renommée</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marque</w:t>
      </w:r>
      <w:r>
        <w:rPr>
          <w:spacing w:val="-3"/>
          <w:w w:val="115"/>
        </w:rPr>
        <w:t xml:space="preserve"> </w:t>
      </w:r>
      <w:r>
        <w:rPr>
          <w:w w:val="115"/>
        </w:rPr>
        <w:t>antérieure</w:t>
      </w:r>
      <w:r>
        <w:rPr>
          <w:spacing w:val="-3"/>
          <w:w w:val="115"/>
        </w:rPr>
        <w:t xml:space="preserve"> </w:t>
      </w:r>
      <w:r>
        <w:rPr>
          <w:w w:val="115"/>
        </w:rPr>
        <w:t>et</w:t>
      </w:r>
      <w:r>
        <w:rPr>
          <w:spacing w:val="-3"/>
          <w:w w:val="115"/>
        </w:rPr>
        <w:t xml:space="preserve"> </w:t>
      </w:r>
      <w:r>
        <w:rPr>
          <w:w w:val="115"/>
        </w:rPr>
        <w:t>la</w:t>
      </w:r>
      <w:r>
        <w:rPr>
          <w:spacing w:val="-3"/>
          <w:w w:val="115"/>
        </w:rPr>
        <w:t xml:space="preserve"> </w:t>
      </w:r>
      <w:r>
        <w:rPr>
          <w:w w:val="115"/>
        </w:rPr>
        <w:t>charge</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preuve</w:t>
      </w:r>
      <w:r>
        <w:rPr>
          <w:spacing w:val="-3"/>
          <w:w w:val="115"/>
        </w:rPr>
        <w:t xml:space="preserve"> </w:t>
      </w:r>
      <w:r>
        <w:rPr>
          <w:w w:val="115"/>
        </w:rPr>
        <w:t>de</w:t>
      </w:r>
      <w:r>
        <w:rPr>
          <w:spacing w:val="-3"/>
          <w:w w:val="115"/>
        </w:rPr>
        <w:t xml:space="preserve"> </w:t>
      </w:r>
      <w:r>
        <w:rPr>
          <w:w w:val="115"/>
        </w:rPr>
        <w:t>ladite</w:t>
      </w:r>
      <w:r>
        <w:rPr>
          <w:spacing w:val="-3"/>
          <w:w w:val="115"/>
        </w:rPr>
        <w:t xml:space="preserve"> </w:t>
      </w:r>
      <w:r>
        <w:rPr>
          <w:spacing w:val="-2"/>
          <w:w w:val="115"/>
        </w:rPr>
        <w:t>renommée</w:t>
      </w:r>
    </w:p>
    <w:p w14:paraId="1F91D9AC" w14:textId="77777777" w:rsidR="00CD3FE5" w:rsidRDefault="00CD3FE5">
      <w:pPr>
        <w:pStyle w:val="Corpsdetexte"/>
        <w:spacing w:before="104"/>
        <w:ind w:left="0"/>
      </w:pPr>
    </w:p>
    <w:p w14:paraId="39586105" w14:textId="77777777" w:rsidR="00CD3FE5" w:rsidRDefault="00000000">
      <w:pPr>
        <w:pStyle w:val="Corpsdetexte"/>
      </w:pPr>
      <w:r>
        <w:rPr>
          <w:w w:val="115"/>
        </w:rPr>
        <w:t>17</w:t>
      </w:r>
      <w:r>
        <w:rPr>
          <w:spacing w:val="-2"/>
          <w:w w:val="115"/>
        </w:rPr>
        <w:t xml:space="preserve"> </w:t>
      </w:r>
      <w:r>
        <w:rPr>
          <w:w w:val="115"/>
        </w:rPr>
        <w:t>Par</w:t>
      </w:r>
      <w:r>
        <w:rPr>
          <w:spacing w:val="1"/>
          <w:w w:val="115"/>
        </w:rPr>
        <w:t xml:space="preserve"> </w:t>
      </w:r>
      <w:r>
        <w:rPr>
          <w:w w:val="115"/>
        </w:rPr>
        <w:t>son</w:t>
      </w:r>
      <w:r>
        <w:rPr>
          <w:spacing w:val="1"/>
          <w:w w:val="115"/>
        </w:rPr>
        <w:t xml:space="preserve"> </w:t>
      </w:r>
      <w:r>
        <w:rPr>
          <w:w w:val="115"/>
        </w:rPr>
        <w:t>premier</w:t>
      </w:r>
      <w:r>
        <w:rPr>
          <w:spacing w:val="1"/>
          <w:w w:val="115"/>
        </w:rPr>
        <w:t xml:space="preserve"> </w:t>
      </w:r>
      <w:r>
        <w:rPr>
          <w:w w:val="115"/>
        </w:rPr>
        <w:t>grief, la requérante</w:t>
      </w:r>
      <w:r>
        <w:rPr>
          <w:spacing w:val="1"/>
          <w:w w:val="115"/>
        </w:rPr>
        <w:t xml:space="preserve"> </w:t>
      </w:r>
      <w:r>
        <w:rPr>
          <w:w w:val="115"/>
        </w:rPr>
        <w:t>reproche</w:t>
      </w:r>
      <w:r>
        <w:rPr>
          <w:spacing w:val="1"/>
          <w:w w:val="115"/>
        </w:rPr>
        <w:t xml:space="preserve"> </w:t>
      </w:r>
      <w:r>
        <w:rPr>
          <w:w w:val="115"/>
        </w:rPr>
        <w:t>à</w:t>
      </w:r>
      <w:r>
        <w:rPr>
          <w:spacing w:val="1"/>
          <w:w w:val="115"/>
        </w:rPr>
        <w:t xml:space="preserve"> </w:t>
      </w:r>
      <w:r>
        <w:rPr>
          <w:w w:val="115"/>
        </w:rPr>
        <w:t>la</w:t>
      </w:r>
      <w:r>
        <w:rPr>
          <w:spacing w:val="2"/>
          <w:w w:val="115"/>
        </w:rPr>
        <w:t xml:space="preserve"> </w:t>
      </w:r>
      <w:r>
        <w:rPr>
          <w:w w:val="115"/>
        </w:rPr>
        <w:t>chambre</w:t>
      </w:r>
      <w:r>
        <w:rPr>
          <w:spacing w:val="1"/>
          <w:w w:val="115"/>
        </w:rPr>
        <w:t xml:space="preserve"> </w:t>
      </w:r>
      <w:r>
        <w:rPr>
          <w:w w:val="115"/>
        </w:rPr>
        <w:t>de</w:t>
      </w:r>
      <w:r>
        <w:rPr>
          <w:spacing w:val="1"/>
          <w:w w:val="115"/>
        </w:rPr>
        <w:t xml:space="preserve"> </w:t>
      </w:r>
      <w:r>
        <w:rPr>
          <w:w w:val="115"/>
        </w:rPr>
        <w:t>recours</w:t>
      </w:r>
      <w:r>
        <w:rPr>
          <w:spacing w:val="2"/>
          <w:w w:val="115"/>
        </w:rPr>
        <w:t xml:space="preserve"> </w:t>
      </w:r>
      <w:r>
        <w:rPr>
          <w:w w:val="115"/>
        </w:rPr>
        <w:t>d'avoir,</w:t>
      </w:r>
      <w:r>
        <w:rPr>
          <w:spacing w:val="1"/>
          <w:w w:val="115"/>
        </w:rPr>
        <w:t xml:space="preserve"> </w:t>
      </w:r>
      <w:r>
        <w:rPr>
          <w:w w:val="115"/>
        </w:rPr>
        <w:t>à</w:t>
      </w:r>
      <w:r>
        <w:rPr>
          <w:spacing w:val="1"/>
          <w:w w:val="115"/>
        </w:rPr>
        <w:t xml:space="preserve"> </w:t>
      </w:r>
      <w:r>
        <w:rPr>
          <w:w w:val="115"/>
        </w:rPr>
        <w:t>tort,</w:t>
      </w:r>
      <w:r>
        <w:rPr>
          <w:spacing w:val="1"/>
          <w:w w:val="115"/>
        </w:rPr>
        <w:t xml:space="preserve"> </w:t>
      </w:r>
      <w:r>
        <w:rPr>
          <w:w w:val="115"/>
        </w:rPr>
        <w:t>admis</w:t>
      </w:r>
      <w:r>
        <w:rPr>
          <w:spacing w:val="2"/>
          <w:w w:val="115"/>
        </w:rPr>
        <w:t xml:space="preserve"> </w:t>
      </w:r>
      <w:r>
        <w:rPr>
          <w:w w:val="115"/>
        </w:rPr>
        <w:t>comme</w:t>
      </w:r>
      <w:r>
        <w:rPr>
          <w:spacing w:val="1"/>
          <w:w w:val="115"/>
        </w:rPr>
        <w:t xml:space="preserve"> </w:t>
      </w:r>
      <w:r>
        <w:rPr>
          <w:w w:val="115"/>
        </w:rPr>
        <w:t>prouvée</w:t>
      </w:r>
      <w:r>
        <w:rPr>
          <w:spacing w:val="1"/>
          <w:w w:val="115"/>
        </w:rPr>
        <w:t xml:space="preserve"> </w:t>
      </w:r>
      <w:r>
        <w:rPr>
          <w:w w:val="115"/>
        </w:rPr>
        <w:t>la</w:t>
      </w:r>
      <w:r>
        <w:rPr>
          <w:spacing w:val="2"/>
          <w:w w:val="115"/>
        </w:rPr>
        <w:t xml:space="preserve"> </w:t>
      </w:r>
      <w:r>
        <w:rPr>
          <w:spacing w:val="-2"/>
          <w:w w:val="115"/>
        </w:rPr>
        <w:t>renommée</w:t>
      </w:r>
    </w:p>
    <w:p w14:paraId="0E8EC5E0" w14:textId="77777777" w:rsidR="00CD3FE5" w:rsidRDefault="00CD3FE5">
      <w:pPr>
        <w:pStyle w:val="Corpsdetexte"/>
        <w:sectPr w:rsidR="00CD3FE5">
          <w:pgSz w:w="11900" w:h="16840"/>
          <w:pgMar w:top="640" w:right="850" w:bottom="420" w:left="992" w:header="238" w:footer="232" w:gutter="0"/>
          <w:cols w:space="720"/>
        </w:sectPr>
      </w:pPr>
    </w:p>
    <w:p w14:paraId="1649D9AD" w14:textId="77777777" w:rsidR="00CD3FE5" w:rsidRDefault="00000000">
      <w:pPr>
        <w:pStyle w:val="Corpsdetexte"/>
        <w:spacing w:before="92" w:line="312" w:lineRule="auto"/>
        <w:ind w:right="63"/>
        <w:jc w:val="both"/>
      </w:pPr>
      <w:r>
        <w:rPr>
          <w:w w:val="115"/>
        </w:rPr>
        <w:lastRenderedPageBreak/>
        <w:t>de la marque antérieure et renversé la charge de la preuve de cette renommée. En effet, selon elle, les documents produits par l'autre partie à la procédure devant la chambre de recours de l'EUIPO ne fournissaient pas de preuve de ladite renommée en France. Selon la requérante, aux fins de la détermination de la renommée, la part de marché revêt une importance primordiale. Or, le parfum Joy de</w:t>
      </w:r>
      <w:r>
        <w:rPr>
          <w:spacing w:val="-12"/>
          <w:w w:val="115"/>
        </w:rPr>
        <w:t xml:space="preserve"> </w:t>
      </w:r>
      <w:r>
        <w:rPr>
          <w:w w:val="115"/>
        </w:rPr>
        <w:t>Jean Patou ne serait vendu que par certains détaillants de luxe et de premier plan, qu'une partie</w:t>
      </w:r>
      <w:r>
        <w:rPr>
          <w:spacing w:val="-3"/>
          <w:w w:val="115"/>
        </w:rPr>
        <w:t xml:space="preserve"> </w:t>
      </w:r>
      <w:r>
        <w:rPr>
          <w:w w:val="115"/>
        </w:rPr>
        <w:t>importante</w:t>
      </w:r>
      <w:r>
        <w:rPr>
          <w:spacing w:val="-3"/>
          <w:w w:val="115"/>
        </w:rPr>
        <w:t xml:space="preserve"> </w:t>
      </w:r>
      <w:r>
        <w:rPr>
          <w:w w:val="115"/>
        </w:rPr>
        <w:t>du</w:t>
      </w:r>
      <w:r>
        <w:rPr>
          <w:spacing w:val="-3"/>
          <w:w w:val="115"/>
        </w:rPr>
        <w:t xml:space="preserve"> </w:t>
      </w:r>
      <w:r>
        <w:rPr>
          <w:w w:val="115"/>
        </w:rPr>
        <w:t>public</w:t>
      </w:r>
      <w:r>
        <w:rPr>
          <w:spacing w:val="-3"/>
          <w:w w:val="115"/>
        </w:rPr>
        <w:t xml:space="preserve"> </w:t>
      </w:r>
      <w:r>
        <w:rPr>
          <w:w w:val="115"/>
        </w:rPr>
        <w:t>pertinent</w:t>
      </w:r>
      <w:r>
        <w:rPr>
          <w:spacing w:val="-3"/>
          <w:w w:val="115"/>
        </w:rPr>
        <w:t xml:space="preserve"> </w:t>
      </w:r>
      <w:r>
        <w:rPr>
          <w:w w:val="115"/>
        </w:rPr>
        <w:t>ne</w:t>
      </w:r>
      <w:r>
        <w:rPr>
          <w:spacing w:val="-3"/>
          <w:w w:val="115"/>
        </w:rPr>
        <w:t xml:space="preserve"> </w:t>
      </w:r>
      <w:r>
        <w:rPr>
          <w:w w:val="115"/>
        </w:rPr>
        <w:t>fréquenterait</w:t>
      </w:r>
      <w:r>
        <w:rPr>
          <w:spacing w:val="-3"/>
          <w:w w:val="115"/>
        </w:rPr>
        <w:t xml:space="preserve"> </w:t>
      </w:r>
      <w:r>
        <w:rPr>
          <w:w w:val="115"/>
        </w:rPr>
        <w:t>pas,</w:t>
      </w:r>
      <w:r>
        <w:rPr>
          <w:spacing w:val="-3"/>
          <w:w w:val="115"/>
        </w:rPr>
        <w:t xml:space="preserve"> </w:t>
      </w:r>
      <w:r>
        <w:rPr>
          <w:w w:val="115"/>
        </w:rPr>
        <w:t>de</w:t>
      </w:r>
      <w:r>
        <w:rPr>
          <w:spacing w:val="-3"/>
          <w:w w:val="115"/>
        </w:rPr>
        <w:t xml:space="preserve"> </w:t>
      </w:r>
      <w:r>
        <w:rPr>
          <w:w w:val="115"/>
        </w:rPr>
        <w:t>sorte</w:t>
      </w:r>
      <w:r>
        <w:rPr>
          <w:spacing w:val="-3"/>
          <w:w w:val="115"/>
        </w:rPr>
        <w:t xml:space="preserve"> </w:t>
      </w:r>
      <w:r>
        <w:rPr>
          <w:w w:val="115"/>
        </w:rPr>
        <w:t>qu'une</w:t>
      </w:r>
      <w:r>
        <w:rPr>
          <w:spacing w:val="-3"/>
          <w:w w:val="115"/>
        </w:rPr>
        <w:t xml:space="preserve"> </w:t>
      </w:r>
      <w:r>
        <w:rPr>
          <w:w w:val="115"/>
        </w:rPr>
        <w:t>renommée</w:t>
      </w:r>
      <w:r>
        <w:rPr>
          <w:spacing w:val="-3"/>
          <w:w w:val="115"/>
        </w:rPr>
        <w:t xml:space="preserve"> </w:t>
      </w:r>
      <w:r>
        <w:rPr>
          <w:w w:val="115"/>
        </w:rPr>
        <w:t>de</w:t>
      </w:r>
      <w:r>
        <w:rPr>
          <w:spacing w:val="-3"/>
          <w:w w:val="115"/>
        </w:rPr>
        <w:t xml:space="preserve"> </w:t>
      </w:r>
      <w:r>
        <w:rPr>
          <w:w w:val="115"/>
        </w:rPr>
        <w:t>la</w:t>
      </w:r>
      <w:r>
        <w:rPr>
          <w:spacing w:val="-3"/>
          <w:w w:val="115"/>
        </w:rPr>
        <w:t xml:space="preserve"> </w:t>
      </w:r>
      <w:r>
        <w:rPr>
          <w:w w:val="115"/>
        </w:rPr>
        <w:t>marque</w:t>
      </w:r>
      <w:r>
        <w:rPr>
          <w:spacing w:val="-3"/>
          <w:w w:val="115"/>
        </w:rPr>
        <w:t xml:space="preserve"> </w:t>
      </w:r>
      <w:r>
        <w:rPr>
          <w:w w:val="115"/>
        </w:rPr>
        <w:t>antérieure</w:t>
      </w:r>
      <w:r>
        <w:rPr>
          <w:spacing w:val="-3"/>
          <w:w w:val="115"/>
        </w:rPr>
        <w:t xml:space="preserve"> </w:t>
      </w:r>
      <w:r>
        <w:rPr>
          <w:w w:val="115"/>
        </w:rPr>
        <w:t>ne</w:t>
      </w:r>
      <w:r>
        <w:rPr>
          <w:spacing w:val="-3"/>
          <w:w w:val="115"/>
        </w:rPr>
        <w:t xml:space="preserve"> </w:t>
      </w:r>
      <w:r>
        <w:rPr>
          <w:w w:val="115"/>
        </w:rPr>
        <w:t>saurait</w:t>
      </w:r>
      <w:r>
        <w:rPr>
          <w:spacing w:val="-3"/>
          <w:w w:val="115"/>
        </w:rPr>
        <w:t xml:space="preserve"> </w:t>
      </w:r>
      <w:r>
        <w:rPr>
          <w:w w:val="115"/>
        </w:rPr>
        <w:t>être présumée sur la seule base</w:t>
      </w:r>
      <w:r>
        <w:rPr>
          <w:spacing w:val="10"/>
          <w:w w:val="115"/>
        </w:rPr>
        <w:t xml:space="preserve"> </w:t>
      </w:r>
      <w:r>
        <w:rPr>
          <w:w w:val="115"/>
        </w:rPr>
        <w:t>de</w:t>
      </w:r>
      <w:r>
        <w:rPr>
          <w:spacing w:val="10"/>
          <w:w w:val="115"/>
        </w:rPr>
        <w:t xml:space="preserve"> </w:t>
      </w:r>
      <w:r>
        <w:rPr>
          <w:w w:val="115"/>
        </w:rPr>
        <w:t>son</w:t>
      </w:r>
      <w:r>
        <w:rPr>
          <w:spacing w:val="10"/>
          <w:w w:val="115"/>
        </w:rPr>
        <w:t xml:space="preserve"> </w:t>
      </w:r>
      <w:r>
        <w:rPr>
          <w:w w:val="115"/>
        </w:rPr>
        <w:t>histoire,</w:t>
      </w:r>
      <w:r>
        <w:rPr>
          <w:spacing w:val="10"/>
          <w:w w:val="115"/>
        </w:rPr>
        <w:t xml:space="preserve"> </w:t>
      </w:r>
      <w:r>
        <w:rPr>
          <w:w w:val="115"/>
        </w:rPr>
        <w:t>dont</w:t>
      </w:r>
      <w:r>
        <w:rPr>
          <w:spacing w:val="10"/>
          <w:w w:val="115"/>
        </w:rPr>
        <w:t xml:space="preserve"> </w:t>
      </w:r>
      <w:r>
        <w:rPr>
          <w:w w:val="115"/>
        </w:rPr>
        <w:t>une</w:t>
      </w:r>
      <w:r>
        <w:rPr>
          <w:spacing w:val="10"/>
          <w:w w:val="115"/>
        </w:rPr>
        <w:t xml:space="preserve"> </w:t>
      </w:r>
      <w:r>
        <w:rPr>
          <w:w w:val="115"/>
        </w:rPr>
        <w:t>partie</w:t>
      </w:r>
      <w:r>
        <w:rPr>
          <w:spacing w:val="10"/>
          <w:w w:val="115"/>
        </w:rPr>
        <w:t xml:space="preserve"> </w:t>
      </w:r>
      <w:r>
        <w:rPr>
          <w:w w:val="115"/>
        </w:rPr>
        <w:t>significative</w:t>
      </w:r>
      <w:r>
        <w:rPr>
          <w:spacing w:val="10"/>
          <w:w w:val="115"/>
        </w:rPr>
        <w:t xml:space="preserve"> </w:t>
      </w:r>
      <w:r>
        <w:rPr>
          <w:w w:val="115"/>
        </w:rPr>
        <w:t>du</w:t>
      </w:r>
      <w:r>
        <w:rPr>
          <w:spacing w:val="10"/>
          <w:w w:val="115"/>
        </w:rPr>
        <w:t xml:space="preserve"> </w:t>
      </w:r>
      <w:r>
        <w:rPr>
          <w:w w:val="115"/>
        </w:rPr>
        <w:t>public</w:t>
      </w:r>
      <w:r>
        <w:rPr>
          <w:spacing w:val="10"/>
          <w:w w:val="115"/>
        </w:rPr>
        <w:t xml:space="preserve"> </w:t>
      </w:r>
      <w:r>
        <w:rPr>
          <w:w w:val="115"/>
        </w:rPr>
        <w:t>pertinent</w:t>
      </w:r>
      <w:r>
        <w:rPr>
          <w:spacing w:val="10"/>
          <w:w w:val="115"/>
        </w:rPr>
        <w:t xml:space="preserve"> </w:t>
      </w:r>
      <w:r>
        <w:rPr>
          <w:w w:val="115"/>
        </w:rPr>
        <w:t>n'aurait</w:t>
      </w:r>
      <w:r>
        <w:rPr>
          <w:spacing w:val="10"/>
          <w:w w:val="115"/>
        </w:rPr>
        <w:t xml:space="preserve"> </w:t>
      </w:r>
      <w:r>
        <w:rPr>
          <w:w w:val="115"/>
        </w:rPr>
        <w:t>pas</w:t>
      </w:r>
      <w:r>
        <w:rPr>
          <w:spacing w:val="10"/>
          <w:w w:val="115"/>
        </w:rPr>
        <w:t xml:space="preserve"> </w:t>
      </w:r>
      <w:r>
        <w:rPr>
          <w:w w:val="115"/>
        </w:rPr>
        <w:t>connaissance.</w:t>
      </w:r>
      <w:r>
        <w:rPr>
          <w:spacing w:val="10"/>
          <w:w w:val="115"/>
        </w:rPr>
        <w:t xml:space="preserve"> </w:t>
      </w:r>
      <w:r>
        <w:rPr>
          <w:w w:val="115"/>
        </w:rPr>
        <w:t>Selon la requérante, les faibles chiffres de vente ne prouvaient pas que la marque antérieure était connue d'une partie significative du</w:t>
      </w:r>
      <w:r>
        <w:rPr>
          <w:spacing w:val="-1"/>
          <w:w w:val="115"/>
        </w:rPr>
        <w:t xml:space="preserve"> </w:t>
      </w:r>
      <w:r>
        <w:rPr>
          <w:w w:val="115"/>
        </w:rPr>
        <w:t>public</w:t>
      </w:r>
      <w:r>
        <w:rPr>
          <w:spacing w:val="-1"/>
          <w:w w:val="115"/>
        </w:rPr>
        <w:t xml:space="preserve"> </w:t>
      </w:r>
      <w:r>
        <w:rPr>
          <w:w w:val="115"/>
        </w:rPr>
        <w:t>pertinent</w:t>
      </w:r>
      <w:r>
        <w:rPr>
          <w:spacing w:val="-1"/>
          <w:w w:val="115"/>
        </w:rPr>
        <w:t xml:space="preserve"> </w:t>
      </w:r>
      <w:r>
        <w:rPr>
          <w:w w:val="115"/>
        </w:rPr>
        <w:t>en</w:t>
      </w:r>
      <w:r>
        <w:rPr>
          <w:spacing w:val="-1"/>
          <w:w w:val="115"/>
        </w:rPr>
        <w:t xml:space="preserve"> </w:t>
      </w:r>
      <w:r>
        <w:rPr>
          <w:w w:val="115"/>
        </w:rPr>
        <w:t>France,</w:t>
      </w:r>
      <w:r>
        <w:rPr>
          <w:spacing w:val="-1"/>
          <w:w w:val="115"/>
        </w:rPr>
        <w:t xml:space="preserve"> </w:t>
      </w:r>
      <w:r>
        <w:rPr>
          <w:w w:val="115"/>
        </w:rPr>
        <w:t>d'autant</w:t>
      </w:r>
      <w:r>
        <w:rPr>
          <w:spacing w:val="-1"/>
          <w:w w:val="115"/>
        </w:rPr>
        <w:t xml:space="preserve"> </w:t>
      </w:r>
      <w:r>
        <w:rPr>
          <w:w w:val="115"/>
        </w:rPr>
        <w:t>que</w:t>
      </w:r>
      <w:r>
        <w:rPr>
          <w:spacing w:val="-1"/>
          <w:w w:val="115"/>
        </w:rPr>
        <w:t xml:space="preserve"> </w:t>
      </w:r>
      <w:r>
        <w:rPr>
          <w:w w:val="115"/>
        </w:rPr>
        <w:t>celle-ci</w:t>
      </w:r>
      <w:r>
        <w:rPr>
          <w:spacing w:val="-1"/>
          <w:w w:val="115"/>
        </w:rPr>
        <w:t xml:space="preserve"> </w:t>
      </w:r>
      <w:r>
        <w:rPr>
          <w:w w:val="115"/>
        </w:rPr>
        <w:t>n'avait</w:t>
      </w:r>
      <w:r>
        <w:rPr>
          <w:spacing w:val="-1"/>
          <w:w w:val="115"/>
        </w:rPr>
        <w:t xml:space="preserve"> </w:t>
      </w:r>
      <w:r>
        <w:rPr>
          <w:w w:val="115"/>
        </w:rPr>
        <w:t>généré</w:t>
      </w:r>
      <w:r>
        <w:rPr>
          <w:spacing w:val="-1"/>
          <w:w w:val="115"/>
        </w:rPr>
        <w:t xml:space="preserve"> </w:t>
      </w:r>
      <w:r>
        <w:rPr>
          <w:w w:val="115"/>
        </w:rPr>
        <w:t>qu'un</w:t>
      </w:r>
      <w:r>
        <w:rPr>
          <w:spacing w:val="-1"/>
          <w:w w:val="115"/>
        </w:rPr>
        <w:t xml:space="preserve"> </w:t>
      </w:r>
      <w:r>
        <w:rPr>
          <w:w w:val="115"/>
        </w:rPr>
        <w:t>faible</w:t>
      </w:r>
      <w:r>
        <w:rPr>
          <w:spacing w:val="-1"/>
          <w:w w:val="115"/>
        </w:rPr>
        <w:t xml:space="preserve"> </w:t>
      </w:r>
      <w:r>
        <w:rPr>
          <w:w w:val="115"/>
        </w:rPr>
        <w:t>chiffre</w:t>
      </w:r>
      <w:r>
        <w:rPr>
          <w:spacing w:val="-1"/>
          <w:w w:val="115"/>
        </w:rPr>
        <w:t xml:space="preserve"> </w:t>
      </w:r>
      <w:r>
        <w:rPr>
          <w:w w:val="115"/>
        </w:rPr>
        <w:t>d'affaires</w:t>
      </w:r>
      <w:r>
        <w:rPr>
          <w:spacing w:val="-1"/>
          <w:w w:val="115"/>
        </w:rPr>
        <w:t xml:space="preserve"> </w:t>
      </w:r>
      <w:r>
        <w:rPr>
          <w:w w:val="115"/>
        </w:rPr>
        <w:t>en</w:t>
      </w:r>
      <w:r>
        <w:rPr>
          <w:spacing w:val="-1"/>
          <w:w w:val="115"/>
        </w:rPr>
        <w:t xml:space="preserve"> </w:t>
      </w:r>
      <w:r>
        <w:rPr>
          <w:w w:val="115"/>
        </w:rPr>
        <w:t>2016,</w:t>
      </w:r>
      <w:r>
        <w:rPr>
          <w:spacing w:val="-1"/>
          <w:w w:val="115"/>
        </w:rPr>
        <w:t xml:space="preserve"> </w:t>
      </w:r>
      <w:r>
        <w:rPr>
          <w:w w:val="115"/>
        </w:rPr>
        <w:t>2017</w:t>
      </w:r>
      <w:r>
        <w:rPr>
          <w:spacing w:val="-1"/>
          <w:w w:val="115"/>
        </w:rPr>
        <w:t xml:space="preserve"> </w:t>
      </w:r>
      <w:r>
        <w:rPr>
          <w:w w:val="115"/>
        </w:rPr>
        <w:t>et</w:t>
      </w:r>
      <w:r>
        <w:rPr>
          <w:spacing w:val="-1"/>
          <w:w w:val="115"/>
        </w:rPr>
        <w:t xml:space="preserve"> </w:t>
      </w:r>
      <w:r>
        <w:rPr>
          <w:w w:val="115"/>
        </w:rPr>
        <w:t>2018,</w:t>
      </w:r>
      <w:r>
        <w:rPr>
          <w:spacing w:val="-1"/>
          <w:w w:val="115"/>
        </w:rPr>
        <w:t xml:space="preserve"> </w:t>
      </w:r>
      <w:r>
        <w:rPr>
          <w:w w:val="115"/>
        </w:rPr>
        <w:t>qui,</w:t>
      </w:r>
      <w:r>
        <w:rPr>
          <w:spacing w:val="-1"/>
          <w:w w:val="115"/>
        </w:rPr>
        <w:t xml:space="preserve"> </w:t>
      </w:r>
      <w:r>
        <w:rPr>
          <w:w w:val="115"/>
        </w:rPr>
        <w:t>de surcroît, n'avait cessé de diminuer depuis 2016. En outre, au point 34 de la décision attaquée, la chambre de recours aurait exigé</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requérante</w:t>
      </w:r>
      <w:r>
        <w:rPr>
          <w:spacing w:val="-1"/>
          <w:w w:val="115"/>
        </w:rPr>
        <w:t xml:space="preserve"> </w:t>
      </w:r>
      <w:r>
        <w:rPr>
          <w:w w:val="115"/>
        </w:rPr>
        <w:t>qu'elle</w:t>
      </w:r>
      <w:r>
        <w:rPr>
          <w:spacing w:val="-1"/>
          <w:w w:val="115"/>
        </w:rPr>
        <w:t xml:space="preserve"> </w:t>
      </w:r>
      <w:r>
        <w:rPr>
          <w:w w:val="115"/>
        </w:rPr>
        <w:t>prouve une perte considérable de la renommée de la marque antérieure et aurait ainsi renversé la charge de la preuve.</w:t>
      </w:r>
    </w:p>
    <w:p w14:paraId="2A307746" w14:textId="77777777" w:rsidR="00CD3FE5" w:rsidRDefault="00CD3FE5">
      <w:pPr>
        <w:pStyle w:val="Corpsdetexte"/>
        <w:spacing w:before="48"/>
        <w:ind w:left="0"/>
      </w:pPr>
    </w:p>
    <w:p w14:paraId="205C7F77" w14:textId="77777777" w:rsidR="00CD3FE5" w:rsidRDefault="00000000">
      <w:pPr>
        <w:pStyle w:val="Corpsdetexte"/>
        <w:jc w:val="both"/>
      </w:pPr>
      <w:r>
        <w:rPr>
          <w:w w:val="115"/>
        </w:rPr>
        <w:t>18</w:t>
      </w:r>
      <w:r>
        <w:rPr>
          <w:spacing w:val="6"/>
          <w:w w:val="115"/>
        </w:rPr>
        <w:t xml:space="preserve"> </w:t>
      </w:r>
      <w:r>
        <w:rPr>
          <w:w w:val="115"/>
        </w:rPr>
        <w:t>L'EUIPO</w:t>
      </w:r>
      <w:r>
        <w:rPr>
          <w:spacing w:val="1"/>
          <w:w w:val="115"/>
        </w:rPr>
        <w:t xml:space="preserve"> </w:t>
      </w:r>
      <w:r>
        <w:rPr>
          <w:w w:val="115"/>
        </w:rPr>
        <w:t>conteste</w:t>
      </w:r>
      <w:r>
        <w:rPr>
          <w:spacing w:val="2"/>
          <w:w w:val="115"/>
        </w:rPr>
        <w:t xml:space="preserve"> </w:t>
      </w:r>
      <w:r>
        <w:rPr>
          <w:w w:val="115"/>
        </w:rPr>
        <w:t>les</w:t>
      </w:r>
      <w:r>
        <w:rPr>
          <w:spacing w:val="2"/>
          <w:w w:val="115"/>
        </w:rPr>
        <w:t xml:space="preserve"> </w:t>
      </w:r>
      <w:r>
        <w:rPr>
          <w:w w:val="115"/>
        </w:rPr>
        <w:t>arguments</w:t>
      </w:r>
      <w:r>
        <w:rPr>
          <w:spacing w:val="1"/>
          <w:w w:val="115"/>
        </w:rPr>
        <w:t xml:space="preserve"> </w:t>
      </w:r>
      <w:r>
        <w:rPr>
          <w:w w:val="115"/>
        </w:rPr>
        <w:t>de</w:t>
      </w:r>
      <w:r>
        <w:rPr>
          <w:spacing w:val="2"/>
          <w:w w:val="115"/>
        </w:rPr>
        <w:t xml:space="preserve"> </w:t>
      </w:r>
      <w:r>
        <w:rPr>
          <w:w w:val="115"/>
        </w:rPr>
        <w:t>la</w:t>
      </w:r>
      <w:r>
        <w:rPr>
          <w:spacing w:val="2"/>
          <w:w w:val="115"/>
        </w:rPr>
        <w:t xml:space="preserve"> </w:t>
      </w:r>
      <w:r>
        <w:rPr>
          <w:spacing w:val="-2"/>
          <w:w w:val="115"/>
        </w:rPr>
        <w:t>requérante.</w:t>
      </w:r>
    </w:p>
    <w:p w14:paraId="1792B334" w14:textId="77777777" w:rsidR="00CD3FE5" w:rsidRDefault="00CD3FE5">
      <w:pPr>
        <w:pStyle w:val="Corpsdetexte"/>
        <w:spacing w:before="104"/>
        <w:ind w:left="0"/>
      </w:pPr>
    </w:p>
    <w:p w14:paraId="71F1837E" w14:textId="77777777" w:rsidR="00CD3FE5" w:rsidRDefault="00000000">
      <w:pPr>
        <w:pStyle w:val="Corpsdetexte"/>
        <w:spacing w:line="312" w:lineRule="auto"/>
        <w:ind w:right="65"/>
        <w:jc w:val="both"/>
      </w:pPr>
      <w:r>
        <w:rPr>
          <w:w w:val="115"/>
        </w:rPr>
        <w:t>19</w:t>
      </w:r>
      <w:r>
        <w:rPr>
          <w:spacing w:val="-2"/>
          <w:w w:val="115"/>
        </w:rPr>
        <w:t xml:space="preserve"> </w:t>
      </w:r>
      <w:r>
        <w:rPr>
          <w:w w:val="115"/>
        </w:rPr>
        <w:t>À cet égard, il convient de rappeler que, selon la jurisprudence, pour satisfaire à la condition relative à la renommée, une marque doit être connue d'une partie significative du public concerné par les produits ou les services couverts par celle-ci. Dans l'examen de cette condition, il convient de prendre en considération tous les éléments pertinents de la cause, à savoir, notamment, la part de marché détenue par la marque antérieure, l'intensité, l'étendue géographique et la durée de son</w:t>
      </w:r>
      <w:r>
        <w:rPr>
          <w:spacing w:val="40"/>
          <w:w w:val="115"/>
        </w:rPr>
        <w:t xml:space="preserve"> </w:t>
      </w:r>
      <w:r>
        <w:rPr>
          <w:w w:val="115"/>
        </w:rPr>
        <w:t>usage, ainsi que l'importance des investissements réalisés par l'entreprise pour la promouvoir, sans qu'il soit exigé que cette marque soit connue d'un pourcentage déterminé du public ainsi défini ou que sa renommée s'étende à la totalité du territoire concerné, dès lors que la renommée existe dans une partie substantielle de celui-ci [voir arrêt du 12 février 2015, Compagnie des montres Longines, Francillon/OHMI – Staccata (QUARTODIMIGLIO QM), T</w:t>
      </w:r>
      <w:r>
        <w:rPr>
          <w:spacing w:val="-13"/>
          <w:w w:val="115"/>
        </w:rPr>
        <w:t xml:space="preserve"> </w:t>
      </w:r>
      <w:r>
        <w:rPr>
          <w:w w:val="115"/>
        </w:rPr>
        <w:t>-76/13, non publié, EU:T:2015:94, point 87 et jurisprudence citée].</w:t>
      </w:r>
    </w:p>
    <w:p w14:paraId="594E5C0D" w14:textId="77777777" w:rsidR="00CD3FE5" w:rsidRDefault="00CD3FE5">
      <w:pPr>
        <w:pStyle w:val="Corpsdetexte"/>
        <w:spacing w:before="49"/>
        <w:ind w:left="0"/>
      </w:pPr>
    </w:p>
    <w:p w14:paraId="2E2E527D" w14:textId="77777777" w:rsidR="00CD3FE5" w:rsidRDefault="00000000">
      <w:pPr>
        <w:pStyle w:val="Corpsdetexte"/>
        <w:spacing w:line="312" w:lineRule="auto"/>
        <w:ind w:right="62"/>
        <w:jc w:val="both"/>
      </w:pPr>
      <w:r>
        <w:rPr>
          <w:w w:val="115"/>
        </w:rPr>
        <w:t>2</w:t>
      </w:r>
      <w:r>
        <w:rPr>
          <w:spacing w:val="-13"/>
          <w:w w:val="115"/>
        </w:rPr>
        <w:t xml:space="preserve"> </w:t>
      </w:r>
      <w:r>
        <w:rPr>
          <w:w w:val="115"/>
        </w:rPr>
        <w:t>0</w:t>
      </w:r>
      <w:r>
        <w:rPr>
          <w:spacing w:val="-4"/>
          <w:w w:val="115"/>
        </w:rPr>
        <w:t xml:space="preserve"> </w:t>
      </w:r>
      <w:r>
        <w:rPr>
          <w:w w:val="115"/>
        </w:rPr>
        <w:t>Toutefois, l'énumération qui précède n'ayant qu'un caractère illustratif, il ne saurait être exigé que la preuve de la renommée d'une marque porte sur l'ensemble de ces éléments [voir arrêt du 26 juin 2019, Balani Balani e.a./EUIPO – Play Hawkers (HAWKERS), T-651/18, non publié, EU:T:2019:444, point 24 et jurisprudence citée].</w:t>
      </w:r>
    </w:p>
    <w:p w14:paraId="421F513D" w14:textId="77777777" w:rsidR="00CD3FE5" w:rsidRDefault="00CD3FE5">
      <w:pPr>
        <w:pStyle w:val="Corpsdetexte"/>
        <w:spacing w:before="51"/>
        <w:ind w:left="0"/>
      </w:pPr>
    </w:p>
    <w:p w14:paraId="467C641B" w14:textId="77777777" w:rsidR="00CD3FE5" w:rsidRDefault="00000000">
      <w:pPr>
        <w:pStyle w:val="Corpsdetexte"/>
        <w:spacing w:line="312" w:lineRule="auto"/>
        <w:ind w:right="62"/>
        <w:jc w:val="both"/>
      </w:pPr>
      <w:r>
        <w:rPr>
          <w:w w:val="115"/>
        </w:rPr>
        <w:t>21 En</w:t>
      </w:r>
      <w:r>
        <w:rPr>
          <w:spacing w:val="-3"/>
          <w:w w:val="115"/>
        </w:rPr>
        <w:t xml:space="preserve"> </w:t>
      </w:r>
      <w:r>
        <w:rPr>
          <w:w w:val="115"/>
        </w:rPr>
        <w:t>outre,</w:t>
      </w:r>
      <w:r>
        <w:rPr>
          <w:spacing w:val="-3"/>
          <w:w w:val="115"/>
        </w:rPr>
        <w:t xml:space="preserve"> </w:t>
      </w:r>
      <w:r>
        <w:rPr>
          <w:w w:val="115"/>
        </w:rPr>
        <w:t>il</w:t>
      </w:r>
      <w:r>
        <w:rPr>
          <w:spacing w:val="-3"/>
          <w:w w:val="115"/>
        </w:rPr>
        <w:t xml:space="preserve"> </w:t>
      </w:r>
      <w:r>
        <w:rPr>
          <w:w w:val="115"/>
        </w:rPr>
        <w:t>convient</w:t>
      </w:r>
      <w:r>
        <w:rPr>
          <w:spacing w:val="-3"/>
          <w:w w:val="115"/>
        </w:rPr>
        <w:t xml:space="preserve"> </w:t>
      </w:r>
      <w:r>
        <w:rPr>
          <w:w w:val="115"/>
        </w:rPr>
        <w:t>de</w:t>
      </w:r>
      <w:r>
        <w:rPr>
          <w:spacing w:val="-3"/>
          <w:w w:val="115"/>
        </w:rPr>
        <w:t xml:space="preserve"> </w:t>
      </w:r>
      <w:r>
        <w:rPr>
          <w:w w:val="115"/>
        </w:rPr>
        <w:t>procéder</w:t>
      </w:r>
      <w:r>
        <w:rPr>
          <w:spacing w:val="-3"/>
          <w:w w:val="115"/>
        </w:rPr>
        <w:t xml:space="preserve"> </w:t>
      </w:r>
      <w:r>
        <w:rPr>
          <w:w w:val="115"/>
        </w:rPr>
        <w:t>à</w:t>
      </w:r>
      <w:r>
        <w:rPr>
          <w:spacing w:val="-3"/>
          <w:w w:val="115"/>
        </w:rPr>
        <w:t xml:space="preserve"> </w:t>
      </w:r>
      <w:r>
        <w:rPr>
          <w:w w:val="115"/>
        </w:rPr>
        <w:t>une</w:t>
      </w:r>
      <w:r>
        <w:rPr>
          <w:spacing w:val="-3"/>
          <w:w w:val="115"/>
        </w:rPr>
        <w:t xml:space="preserve"> </w:t>
      </w:r>
      <w:r>
        <w:rPr>
          <w:w w:val="115"/>
        </w:rPr>
        <w:t>appréciation</w:t>
      </w:r>
      <w:r>
        <w:rPr>
          <w:spacing w:val="-3"/>
          <w:w w:val="115"/>
        </w:rPr>
        <w:t xml:space="preserve"> </w:t>
      </w:r>
      <w:r>
        <w:rPr>
          <w:w w:val="115"/>
        </w:rPr>
        <w:t>globale</w:t>
      </w:r>
      <w:r>
        <w:rPr>
          <w:spacing w:val="-3"/>
          <w:w w:val="115"/>
        </w:rPr>
        <w:t xml:space="preserve"> </w:t>
      </w:r>
      <w:r>
        <w:rPr>
          <w:w w:val="115"/>
        </w:rPr>
        <w:t>des</w:t>
      </w:r>
      <w:r>
        <w:rPr>
          <w:spacing w:val="-3"/>
          <w:w w:val="115"/>
        </w:rPr>
        <w:t xml:space="preserve"> </w:t>
      </w:r>
      <w:r>
        <w:rPr>
          <w:w w:val="115"/>
        </w:rPr>
        <w:t>éléments</w:t>
      </w:r>
      <w:r>
        <w:rPr>
          <w:spacing w:val="-3"/>
          <w:w w:val="115"/>
        </w:rPr>
        <w:t xml:space="preserve"> </w:t>
      </w:r>
      <w:r>
        <w:rPr>
          <w:w w:val="115"/>
        </w:rPr>
        <w:t>de</w:t>
      </w:r>
      <w:r>
        <w:rPr>
          <w:spacing w:val="-3"/>
          <w:w w:val="115"/>
        </w:rPr>
        <w:t xml:space="preserve"> </w:t>
      </w:r>
      <w:r>
        <w:rPr>
          <w:w w:val="115"/>
        </w:rPr>
        <w:t>preuve</w:t>
      </w:r>
      <w:r>
        <w:rPr>
          <w:spacing w:val="-3"/>
          <w:w w:val="115"/>
        </w:rPr>
        <w:t xml:space="preserve"> </w:t>
      </w:r>
      <w:r>
        <w:rPr>
          <w:w w:val="115"/>
        </w:rPr>
        <w:t>qui</w:t>
      </w:r>
      <w:r>
        <w:rPr>
          <w:spacing w:val="-3"/>
          <w:w w:val="115"/>
        </w:rPr>
        <w:t xml:space="preserve"> </w:t>
      </w:r>
      <w:r>
        <w:rPr>
          <w:w w:val="115"/>
        </w:rPr>
        <w:t>sont</w:t>
      </w:r>
      <w:r>
        <w:rPr>
          <w:spacing w:val="-3"/>
          <w:w w:val="115"/>
        </w:rPr>
        <w:t xml:space="preserve"> </w:t>
      </w:r>
      <w:r>
        <w:rPr>
          <w:w w:val="115"/>
        </w:rPr>
        <w:t>rapportés</w:t>
      </w:r>
      <w:r>
        <w:rPr>
          <w:spacing w:val="-3"/>
          <w:w w:val="115"/>
        </w:rPr>
        <w:t xml:space="preserve"> </w:t>
      </w:r>
      <w:r>
        <w:rPr>
          <w:w w:val="115"/>
        </w:rPr>
        <w:t>par</w:t>
      </w:r>
      <w:r>
        <w:rPr>
          <w:spacing w:val="-3"/>
          <w:w w:val="115"/>
        </w:rPr>
        <w:t xml:space="preserve"> </w:t>
      </w:r>
      <w:r>
        <w:rPr>
          <w:w w:val="115"/>
        </w:rPr>
        <w:t>le</w:t>
      </w:r>
      <w:r>
        <w:rPr>
          <w:spacing w:val="-3"/>
          <w:w w:val="115"/>
        </w:rPr>
        <w:t xml:space="preserve"> </w:t>
      </w:r>
      <w:r>
        <w:rPr>
          <w:w w:val="115"/>
        </w:rPr>
        <w:t>titulaire</w:t>
      </w:r>
      <w:r>
        <w:rPr>
          <w:spacing w:val="-3"/>
          <w:w w:val="115"/>
        </w:rPr>
        <w:t xml:space="preserve"> </w:t>
      </w:r>
      <w:r>
        <w:rPr>
          <w:w w:val="115"/>
        </w:rPr>
        <w:t>de</w:t>
      </w:r>
      <w:r>
        <w:rPr>
          <w:spacing w:val="-3"/>
          <w:w w:val="115"/>
        </w:rPr>
        <w:t xml:space="preserve"> </w:t>
      </w:r>
      <w:r>
        <w:rPr>
          <w:w w:val="115"/>
        </w:rPr>
        <w:t>la marque antérieure pour établir si cette dernière est renommée (voir, en ce sens, arrêt du 10 mai 2012, Rubinstein et L'Oréal/OHMI, C-100/11 P, EU:C:2012:285, point 72). Un faisceau d'éléments de preuve peut permettre d'établir les faits à démontrer,</w:t>
      </w:r>
      <w:r>
        <w:rPr>
          <w:spacing w:val="-1"/>
          <w:w w:val="115"/>
        </w:rPr>
        <w:t xml:space="preserve"> </w:t>
      </w:r>
      <w:r>
        <w:rPr>
          <w:w w:val="115"/>
        </w:rPr>
        <w:t>alors</w:t>
      </w:r>
      <w:r>
        <w:rPr>
          <w:spacing w:val="-1"/>
          <w:w w:val="115"/>
        </w:rPr>
        <w:t xml:space="preserve"> </w:t>
      </w:r>
      <w:r>
        <w:rPr>
          <w:w w:val="115"/>
        </w:rPr>
        <w:t>même</w:t>
      </w:r>
      <w:r>
        <w:rPr>
          <w:spacing w:val="-1"/>
          <w:w w:val="115"/>
        </w:rPr>
        <w:t xml:space="preserve"> </w:t>
      </w:r>
      <w:r>
        <w:rPr>
          <w:w w:val="115"/>
        </w:rPr>
        <w:t>que</w:t>
      </w:r>
      <w:r>
        <w:rPr>
          <w:spacing w:val="-1"/>
          <w:w w:val="115"/>
        </w:rPr>
        <w:t xml:space="preserve"> </w:t>
      </w:r>
      <w:r>
        <w:rPr>
          <w:w w:val="115"/>
        </w:rPr>
        <w:t>chacun</w:t>
      </w:r>
      <w:r>
        <w:rPr>
          <w:spacing w:val="-1"/>
          <w:w w:val="115"/>
        </w:rPr>
        <w:t xml:space="preserve"> </w:t>
      </w:r>
      <w:r>
        <w:rPr>
          <w:w w:val="115"/>
        </w:rPr>
        <w:t>de</w:t>
      </w:r>
      <w:r>
        <w:rPr>
          <w:spacing w:val="-1"/>
          <w:w w:val="115"/>
        </w:rPr>
        <w:t xml:space="preserve"> </w:t>
      </w:r>
      <w:r>
        <w:rPr>
          <w:w w:val="115"/>
        </w:rPr>
        <w:t>ces</w:t>
      </w:r>
      <w:r>
        <w:rPr>
          <w:spacing w:val="-1"/>
          <w:w w:val="115"/>
        </w:rPr>
        <w:t xml:space="preserve"> </w:t>
      </w:r>
      <w:r>
        <w:rPr>
          <w:w w:val="115"/>
        </w:rPr>
        <w:t>éléments,</w:t>
      </w:r>
      <w:r>
        <w:rPr>
          <w:spacing w:val="-1"/>
          <w:w w:val="115"/>
        </w:rPr>
        <w:t xml:space="preserve"> </w:t>
      </w:r>
      <w:r>
        <w:rPr>
          <w:w w:val="115"/>
        </w:rPr>
        <w:t>pris</w:t>
      </w:r>
      <w:r>
        <w:rPr>
          <w:spacing w:val="-1"/>
          <w:w w:val="115"/>
        </w:rPr>
        <w:t xml:space="preserve"> </w:t>
      </w:r>
      <w:r>
        <w:rPr>
          <w:w w:val="115"/>
        </w:rPr>
        <w:t>isolément,</w:t>
      </w:r>
      <w:r>
        <w:rPr>
          <w:spacing w:val="-1"/>
          <w:w w:val="115"/>
        </w:rPr>
        <w:t xml:space="preserve"> </w:t>
      </w:r>
      <w:r>
        <w:rPr>
          <w:w w:val="115"/>
        </w:rPr>
        <w:t>serait</w:t>
      </w:r>
      <w:r>
        <w:rPr>
          <w:spacing w:val="-1"/>
          <w:w w:val="115"/>
        </w:rPr>
        <w:t xml:space="preserve"> </w:t>
      </w:r>
      <w:r>
        <w:rPr>
          <w:w w:val="115"/>
        </w:rPr>
        <w:t>impuissant</w:t>
      </w:r>
      <w:r>
        <w:rPr>
          <w:spacing w:val="-1"/>
          <w:w w:val="115"/>
        </w:rPr>
        <w:t xml:space="preserve"> </w:t>
      </w:r>
      <w:r>
        <w:rPr>
          <w:w w:val="115"/>
        </w:rPr>
        <w:t>à</w:t>
      </w:r>
      <w:r>
        <w:rPr>
          <w:spacing w:val="-1"/>
          <w:w w:val="115"/>
        </w:rPr>
        <w:t xml:space="preserve"> </w:t>
      </w:r>
      <w:r>
        <w:rPr>
          <w:w w:val="115"/>
        </w:rPr>
        <w:t>rapporter</w:t>
      </w:r>
      <w:r>
        <w:rPr>
          <w:spacing w:val="-1"/>
          <w:w w:val="115"/>
        </w:rPr>
        <w:t xml:space="preserve"> </w:t>
      </w:r>
      <w:r>
        <w:rPr>
          <w:w w:val="115"/>
        </w:rPr>
        <w:t>la</w:t>
      </w:r>
      <w:r>
        <w:rPr>
          <w:spacing w:val="-1"/>
          <w:w w:val="115"/>
        </w:rPr>
        <w:t xml:space="preserve"> </w:t>
      </w:r>
      <w:r>
        <w:rPr>
          <w:w w:val="115"/>
        </w:rPr>
        <w:t>preuve</w:t>
      </w:r>
      <w:r>
        <w:rPr>
          <w:spacing w:val="-1"/>
          <w:w w:val="115"/>
        </w:rPr>
        <w:t xml:space="preserve"> </w:t>
      </w:r>
      <w:r>
        <w:rPr>
          <w:w w:val="115"/>
        </w:rPr>
        <w:t>de</w:t>
      </w:r>
      <w:r>
        <w:rPr>
          <w:spacing w:val="-1"/>
          <w:w w:val="115"/>
        </w:rPr>
        <w:t xml:space="preserve"> </w:t>
      </w:r>
      <w:r>
        <w:rPr>
          <w:w w:val="115"/>
        </w:rPr>
        <w:t>l'exactitude</w:t>
      </w:r>
      <w:r>
        <w:rPr>
          <w:spacing w:val="-1"/>
          <w:w w:val="115"/>
        </w:rPr>
        <w:t xml:space="preserve"> </w:t>
      </w:r>
      <w:r>
        <w:rPr>
          <w:w w:val="115"/>
        </w:rPr>
        <w:t>de ces</w:t>
      </w:r>
      <w:r>
        <w:rPr>
          <w:spacing w:val="-2"/>
          <w:w w:val="115"/>
        </w:rPr>
        <w:t xml:space="preserve"> </w:t>
      </w:r>
      <w:r>
        <w:rPr>
          <w:w w:val="115"/>
        </w:rPr>
        <w:t>faits</w:t>
      </w:r>
      <w:r>
        <w:rPr>
          <w:spacing w:val="-2"/>
          <w:w w:val="115"/>
        </w:rPr>
        <w:t xml:space="preserve"> </w:t>
      </w:r>
      <w:r>
        <w:rPr>
          <w:w w:val="115"/>
        </w:rPr>
        <w:t>(voir</w:t>
      </w:r>
      <w:r>
        <w:rPr>
          <w:spacing w:val="-2"/>
          <w:w w:val="115"/>
        </w:rPr>
        <w:t xml:space="preserve"> </w:t>
      </w:r>
      <w:r>
        <w:rPr>
          <w:w w:val="115"/>
        </w:rPr>
        <w:t>arrêt</w:t>
      </w:r>
      <w:r>
        <w:rPr>
          <w:spacing w:val="-2"/>
          <w:w w:val="115"/>
        </w:rPr>
        <w:t xml:space="preserve"> </w:t>
      </w:r>
      <w:r>
        <w:rPr>
          <w:w w:val="115"/>
        </w:rPr>
        <w:t>du</w:t>
      </w:r>
      <w:r>
        <w:rPr>
          <w:spacing w:val="-2"/>
          <w:w w:val="115"/>
        </w:rPr>
        <w:t xml:space="preserve"> </w:t>
      </w:r>
      <w:r>
        <w:rPr>
          <w:w w:val="115"/>
        </w:rPr>
        <w:t>26</w:t>
      </w:r>
      <w:r>
        <w:rPr>
          <w:spacing w:val="-2"/>
          <w:w w:val="115"/>
        </w:rPr>
        <w:t xml:space="preserve"> </w:t>
      </w:r>
      <w:r>
        <w:rPr>
          <w:w w:val="115"/>
        </w:rPr>
        <w:t>juin</w:t>
      </w:r>
      <w:r>
        <w:rPr>
          <w:spacing w:val="-2"/>
          <w:w w:val="115"/>
        </w:rPr>
        <w:t xml:space="preserve"> </w:t>
      </w:r>
      <w:r>
        <w:rPr>
          <w:w w:val="115"/>
        </w:rPr>
        <w:t>2019,</w:t>
      </w:r>
      <w:r>
        <w:rPr>
          <w:spacing w:val="-2"/>
          <w:w w:val="115"/>
        </w:rPr>
        <w:t xml:space="preserve"> </w:t>
      </w:r>
      <w:r>
        <w:rPr>
          <w:w w:val="115"/>
        </w:rPr>
        <w:t>HAWKERS,</w:t>
      </w:r>
      <w:r>
        <w:rPr>
          <w:spacing w:val="-2"/>
          <w:w w:val="115"/>
        </w:rPr>
        <w:t xml:space="preserve"> </w:t>
      </w:r>
      <w:r>
        <w:rPr>
          <w:w w:val="115"/>
        </w:rPr>
        <w:t>T-651/18,</w:t>
      </w:r>
      <w:r>
        <w:rPr>
          <w:spacing w:val="-2"/>
          <w:w w:val="115"/>
        </w:rPr>
        <w:t xml:space="preserve"> </w:t>
      </w:r>
      <w:r>
        <w:rPr>
          <w:w w:val="115"/>
        </w:rPr>
        <w:t>non</w:t>
      </w:r>
      <w:r>
        <w:rPr>
          <w:spacing w:val="-2"/>
          <w:w w:val="115"/>
        </w:rPr>
        <w:t xml:space="preserve"> </w:t>
      </w:r>
      <w:r>
        <w:rPr>
          <w:w w:val="115"/>
        </w:rPr>
        <w:t>publié,</w:t>
      </w:r>
      <w:r>
        <w:rPr>
          <w:spacing w:val="-2"/>
          <w:w w:val="115"/>
        </w:rPr>
        <w:t xml:space="preserve"> </w:t>
      </w:r>
      <w:r>
        <w:rPr>
          <w:w w:val="115"/>
        </w:rPr>
        <w:t>EU:T:2019:444,</w:t>
      </w:r>
      <w:r>
        <w:rPr>
          <w:spacing w:val="-2"/>
          <w:w w:val="115"/>
        </w:rPr>
        <w:t xml:space="preserve"> </w:t>
      </w:r>
      <w:r>
        <w:rPr>
          <w:w w:val="115"/>
        </w:rPr>
        <w:t>point</w:t>
      </w:r>
      <w:r>
        <w:rPr>
          <w:spacing w:val="-2"/>
          <w:w w:val="115"/>
        </w:rPr>
        <w:t xml:space="preserve"> </w:t>
      </w:r>
      <w:r>
        <w:rPr>
          <w:w w:val="115"/>
        </w:rPr>
        <w:t>29</w:t>
      </w:r>
      <w:r>
        <w:rPr>
          <w:spacing w:val="-2"/>
          <w:w w:val="115"/>
        </w:rPr>
        <w:t xml:space="preserve"> </w:t>
      </w:r>
      <w:r>
        <w:rPr>
          <w:w w:val="115"/>
        </w:rPr>
        <w:t>et</w:t>
      </w:r>
      <w:r>
        <w:rPr>
          <w:spacing w:val="-2"/>
          <w:w w:val="115"/>
        </w:rPr>
        <w:t xml:space="preserve"> </w:t>
      </w:r>
      <w:r>
        <w:rPr>
          <w:w w:val="115"/>
        </w:rPr>
        <w:t>jurisprudence</w:t>
      </w:r>
      <w:r>
        <w:rPr>
          <w:spacing w:val="-2"/>
          <w:w w:val="115"/>
        </w:rPr>
        <w:t xml:space="preserve"> </w:t>
      </w:r>
      <w:r>
        <w:rPr>
          <w:w w:val="115"/>
        </w:rPr>
        <w:t>citée).</w:t>
      </w:r>
    </w:p>
    <w:p w14:paraId="2D193C92" w14:textId="77777777" w:rsidR="00CD3FE5" w:rsidRDefault="00CD3FE5">
      <w:pPr>
        <w:pStyle w:val="Corpsdetexte"/>
        <w:spacing w:before="50"/>
        <w:ind w:left="0"/>
      </w:pPr>
    </w:p>
    <w:p w14:paraId="3C3581EF" w14:textId="77777777" w:rsidR="00CD3FE5" w:rsidRDefault="00000000">
      <w:pPr>
        <w:pStyle w:val="Corpsdetexte"/>
        <w:spacing w:line="312" w:lineRule="auto"/>
        <w:ind w:right="62"/>
        <w:jc w:val="both"/>
      </w:pPr>
      <w:r>
        <w:rPr>
          <w:w w:val="115"/>
        </w:rPr>
        <w:t>2</w:t>
      </w:r>
      <w:r>
        <w:rPr>
          <w:spacing w:val="-13"/>
          <w:w w:val="115"/>
        </w:rPr>
        <w:t xml:space="preserve"> </w:t>
      </w:r>
      <w:r>
        <w:rPr>
          <w:w w:val="115"/>
        </w:rPr>
        <w:t>2</w:t>
      </w:r>
      <w:r>
        <w:rPr>
          <w:spacing w:val="-13"/>
          <w:w w:val="115"/>
        </w:rPr>
        <w:t xml:space="preserve"> </w:t>
      </w:r>
      <w:r>
        <w:rPr>
          <w:w w:val="115"/>
        </w:rPr>
        <w:t>Ensuite, il convient de préciser que la renommée d'une marque antérieure doit être établie à la date de dépôt de la demande d'enregistrement de la marque demandée [arrêt du 5 octobre 2020, Laboratorios Ern/EUIPO – SBS Bilimsel Bio Çözümler</w:t>
      </w:r>
      <w:r>
        <w:rPr>
          <w:spacing w:val="-5"/>
          <w:w w:val="115"/>
        </w:rPr>
        <w:t xml:space="preserve"> </w:t>
      </w:r>
      <w:r>
        <w:rPr>
          <w:w w:val="115"/>
        </w:rPr>
        <w:t>(apiheal),</w:t>
      </w:r>
      <w:r>
        <w:rPr>
          <w:spacing w:val="-5"/>
          <w:w w:val="115"/>
        </w:rPr>
        <w:t xml:space="preserve"> </w:t>
      </w:r>
      <w:r>
        <w:rPr>
          <w:w w:val="115"/>
        </w:rPr>
        <w:t>T-51/19, non publié, EU:T:2020:468, point 112]. Les documents postérieurs à cette date ne sauraient être privés de valeur probante s'ils permettent de tirer des conclusions sur la situation telle qu'elle se présentait à cette même date. Il ne saurait être exclu a priori qu'un document établi un certain temps avant ou après cette date puisse contenir des indications utiles compte tenu du fait que la renommée d'une marque s'acquiert, en général, progressivement. La valeur probante d'un tel document est susceptible de varier en fonction de la proximité plus ou moins élevée de la période couverte avec la date de dépôt [voir arrêt du 16 octobre 2018, VF International/EUIPO – Virmani (ANOKHI), T-548/17, non publié, EU:T:2018:686, point 104 et jurisprudence citée ; voir également, par analogie, ordonnance du 27 janvier 2004, La Mer Technology, C-259/02, EU:C:2004:50, point 31].</w:t>
      </w:r>
    </w:p>
    <w:p w14:paraId="6BC67FF1" w14:textId="77777777" w:rsidR="00CD3FE5" w:rsidRDefault="00CD3FE5">
      <w:pPr>
        <w:pStyle w:val="Corpsdetexte"/>
        <w:spacing w:before="48"/>
        <w:ind w:left="0"/>
      </w:pPr>
    </w:p>
    <w:p w14:paraId="392743C0" w14:textId="77777777" w:rsidR="00CD3FE5" w:rsidRDefault="00000000">
      <w:pPr>
        <w:pStyle w:val="Corpsdetexte"/>
        <w:spacing w:line="312" w:lineRule="auto"/>
        <w:ind w:right="63"/>
        <w:jc w:val="both"/>
      </w:pPr>
      <w:r>
        <w:rPr>
          <w:spacing w:val="-2"/>
          <w:w w:val="120"/>
        </w:rPr>
        <w:t>23</w:t>
      </w:r>
      <w:r>
        <w:rPr>
          <w:spacing w:val="-7"/>
          <w:w w:val="120"/>
        </w:rPr>
        <w:t xml:space="preserve"> </w:t>
      </w:r>
      <w:r>
        <w:rPr>
          <w:spacing w:val="-2"/>
          <w:w w:val="120"/>
        </w:rPr>
        <w:t>En</w:t>
      </w:r>
      <w:r>
        <w:rPr>
          <w:spacing w:val="-7"/>
          <w:w w:val="120"/>
        </w:rPr>
        <w:t xml:space="preserve"> </w:t>
      </w:r>
      <w:r>
        <w:rPr>
          <w:spacing w:val="-2"/>
          <w:w w:val="120"/>
        </w:rPr>
        <w:t>l'espèce,</w:t>
      </w:r>
      <w:r>
        <w:rPr>
          <w:spacing w:val="-7"/>
          <w:w w:val="120"/>
        </w:rPr>
        <w:t xml:space="preserve"> </w:t>
      </w:r>
      <w:r>
        <w:rPr>
          <w:spacing w:val="-2"/>
          <w:w w:val="120"/>
        </w:rPr>
        <w:t>la</w:t>
      </w:r>
      <w:r>
        <w:rPr>
          <w:spacing w:val="-7"/>
          <w:w w:val="120"/>
        </w:rPr>
        <w:t xml:space="preserve"> </w:t>
      </w:r>
      <w:r>
        <w:rPr>
          <w:spacing w:val="-2"/>
          <w:w w:val="120"/>
        </w:rPr>
        <w:t>renommée</w:t>
      </w:r>
      <w:r>
        <w:rPr>
          <w:spacing w:val="-7"/>
          <w:w w:val="120"/>
        </w:rPr>
        <w:t xml:space="preserve"> </w:t>
      </w:r>
      <w:r>
        <w:rPr>
          <w:spacing w:val="-2"/>
          <w:w w:val="120"/>
        </w:rPr>
        <w:t>de</w:t>
      </w:r>
      <w:r>
        <w:rPr>
          <w:spacing w:val="-7"/>
          <w:w w:val="120"/>
        </w:rPr>
        <w:t xml:space="preserve"> </w:t>
      </w:r>
      <w:r>
        <w:rPr>
          <w:spacing w:val="-2"/>
          <w:w w:val="120"/>
        </w:rPr>
        <w:t>la</w:t>
      </w:r>
      <w:r>
        <w:rPr>
          <w:spacing w:val="-7"/>
          <w:w w:val="120"/>
        </w:rPr>
        <w:t xml:space="preserve"> </w:t>
      </w:r>
      <w:r>
        <w:rPr>
          <w:spacing w:val="-2"/>
          <w:w w:val="120"/>
        </w:rPr>
        <w:t>marque</w:t>
      </w:r>
      <w:r>
        <w:rPr>
          <w:spacing w:val="-7"/>
          <w:w w:val="120"/>
        </w:rPr>
        <w:t xml:space="preserve"> </w:t>
      </w:r>
      <w:r>
        <w:rPr>
          <w:spacing w:val="-2"/>
          <w:w w:val="120"/>
        </w:rPr>
        <w:t>antérieure</w:t>
      </w:r>
      <w:r>
        <w:rPr>
          <w:spacing w:val="-7"/>
          <w:w w:val="120"/>
        </w:rPr>
        <w:t xml:space="preserve"> </w:t>
      </w:r>
      <w:r>
        <w:rPr>
          <w:spacing w:val="-2"/>
          <w:w w:val="120"/>
        </w:rPr>
        <w:t>devait</w:t>
      </w:r>
      <w:r>
        <w:rPr>
          <w:spacing w:val="-7"/>
          <w:w w:val="120"/>
        </w:rPr>
        <w:t xml:space="preserve"> </w:t>
      </w:r>
      <w:r>
        <w:rPr>
          <w:spacing w:val="-2"/>
          <w:w w:val="120"/>
        </w:rPr>
        <w:t>être</w:t>
      </w:r>
      <w:r>
        <w:rPr>
          <w:spacing w:val="-7"/>
          <w:w w:val="120"/>
        </w:rPr>
        <w:t xml:space="preserve"> </w:t>
      </w:r>
      <w:r>
        <w:rPr>
          <w:spacing w:val="-2"/>
          <w:w w:val="120"/>
        </w:rPr>
        <w:t>établie</w:t>
      </w:r>
      <w:r>
        <w:rPr>
          <w:spacing w:val="-7"/>
          <w:w w:val="120"/>
        </w:rPr>
        <w:t xml:space="preserve"> </w:t>
      </w:r>
      <w:r>
        <w:rPr>
          <w:spacing w:val="-2"/>
          <w:w w:val="120"/>
        </w:rPr>
        <w:t>au</w:t>
      </w:r>
      <w:r>
        <w:rPr>
          <w:spacing w:val="-7"/>
          <w:w w:val="120"/>
        </w:rPr>
        <w:t xml:space="preserve"> </w:t>
      </w:r>
      <w:r>
        <w:rPr>
          <w:spacing w:val="-2"/>
          <w:w w:val="120"/>
        </w:rPr>
        <w:t>29</w:t>
      </w:r>
      <w:r>
        <w:rPr>
          <w:spacing w:val="-7"/>
          <w:w w:val="120"/>
        </w:rPr>
        <w:t xml:space="preserve"> </w:t>
      </w:r>
      <w:r>
        <w:rPr>
          <w:spacing w:val="-2"/>
          <w:w w:val="120"/>
        </w:rPr>
        <w:t>novembre</w:t>
      </w:r>
      <w:r>
        <w:rPr>
          <w:spacing w:val="-7"/>
          <w:w w:val="120"/>
        </w:rPr>
        <w:t xml:space="preserve"> </w:t>
      </w:r>
      <w:r>
        <w:rPr>
          <w:spacing w:val="-2"/>
          <w:w w:val="120"/>
        </w:rPr>
        <w:t>2019,</w:t>
      </w:r>
      <w:r>
        <w:rPr>
          <w:spacing w:val="-7"/>
          <w:w w:val="120"/>
        </w:rPr>
        <w:t xml:space="preserve"> </w:t>
      </w:r>
      <w:r>
        <w:rPr>
          <w:spacing w:val="-2"/>
          <w:w w:val="120"/>
        </w:rPr>
        <w:t>date</w:t>
      </w:r>
      <w:r>
        <w:rPr>
          <w:spacing w:val="-7"/>
          <w:w w:val="120"/>
        </w:rPr>
        <w:t xml:space="preserve"> </w:t>
      </w:r>
      <w:r>
        <w:rPr>
          <w:spacing w:val="-2"/>
          <w:w w:val="120"/>
        </w:rPr>
        <w:t>de</w:t>
      </w:r>
      <w:r>
        <w:rPr>
          <w:spacing w:val="-7"/>
          <w:w w:val="120"/>
        </w:rPr>
        <w:t xml:space="preserve"> </w:t>
      </w:r>
      <w:r>
        <w:rPr>
          <w:spacing w:val="-2"/>
          <w:w w:val="120"/>
        </w:rPr>
        <w:t>dépôt</w:t>
      </w:r>
      <w:r>
        <w:rPr>
          <w:spacing w:val="-7"/>
          <w:w w:val="120"/>
        </w:rPr>
        <w:t xml:space="preserve"> </w:t>
      </w:r>
      <w:r>
        <w:rPr>
          <w:spacing w:val="-2"/>
          <w:w w:val="120"/>
        </w:rPr>
        <w:t>de</w:t>
      </w:r>
      <w:r>
        <w:rPr>
          <w:spacing w:val="-7"/>
          <w:w w:val="120"/>
        </w:rPr>
        <w:t xml:space="preserve"> </w:t>
      </w:r>
      <w:r>
        <w:rPr>
          <w:spacing w:val="-2"/>
          <w:w w:val="120"/>
        </w:rPr>
        <w:t>la</w:t>
      </w:r>
      <w:r>
        <w:rPr>
          <w:spacing w:val="-7"/>
          <w:w w:val="120"/>
        </w:rPr>
        <w:t xml:space="preserve"> </w:t>
      </w:r>
      <w:r>
        <w:rPr>
          <w:spacing w:val="-2"/>
          <w:w w:val="120"/>
        </w:rPr>
        <w:t xml:space="preserve">demande </w:t>
      </w:r>
      <w:r>
        <w:rPr>
          <w:w w:val="120"/>
        </w:rPr>
        <w:t>d'enregistrement</w:t>
      </w:r>
      <w:r>
        <w:rPr>
          <w:spacing w:val="-7"/>
          <w:w w:val="120"/>
        </w:rPr>
        <w:t xml:space="preserve"> </w:t>
      </w:r>
      <w:r>
        <w:rPr>
          <w:w w:val="120"/>
        </w:rPr>
        <w:t>de</w:t>
      </w:r>
      <w:r>
        <w:rPr>
          <w:spacing w:val="-7"/>
          <w:w w:val="120"/>
        </w:rPr>
        <w:t xml:space="preserve"> </w:t>
      </w:r>
      <w:r>
        <w:rPr>
          <w:w w:val="120"/>
        </w:rPr>
        <w:t>la</w:t>
      </w:r>
      <w:r>
        <w:rPr>
          <w:spacing w:val="-7"/>
          <w:w w:val="120"/>
        </w:rPr>
        <w:t xml:space="preserve"> </w:t>
      </w:r>
      <w:r>
        <w:rPr>
          <w:w w:val="120"/>
        </w:rPr>
        <w:t>marque</w:t>
      </w:r>
      <w:r>
        <w:rPr>
          <w:spacing w:val="-7"/>
          <w:w w:val="120"/>
        </w:rPr>
        <w:t xml:space="preserve"> </w:t>
      </w:r>
      <w:r>
        <w:rPr>
          <w:w w:val="120"/>
        </w:rPr>
        <w:t>demandée.</w:t>
      </w:r>
      <w:r>
        <w:rPr>
          <w:spacing w:val="-7"/>
          <w:w w:val="120"/>
        </w:rPr>
        <w:t xml:space="preserve"> </w:t>
      </w:r>
      <w:r>
        <w:rPr>
          <w:w w:val="120"/>
        </w:rPr>
        <w:t>La</w:t>
      </w:r>
      <w:r>
        <w:rPr>
          <w:spacing w:val="-7"/>
          <w:w w:val="120"/>
        </w:rPr>
        <w:t xml:space="preserve"> </w:t>
      </w:r>
      <w:r>
        <w:rPr>
          <w:w w:val="120"/>
        </w:rPr>
        <w:t>chambre</w:t>
      </w:r>
      <w:r>
        <w:rPr>
          <w:spacing w:val="-7"/>
          <w:w w:val="120"/>
        </w:rPr>
        <w:t xml:space="preserve"> </w:t>
      </w:r>
      <w:r>
        <w:rPr>
          <w:w w:val="120"/>
        </w:rPr>
        <w:t>de</w:t>
      </w:r>
      <w:r>
        <w:rPr>
          <w:spacing w:val="-7"/>
          <w:w w:val="120"/>
        </w:rPr>
        <w:t xml:space="preserve"> </w:t>
      </w:r>
      <w:r>
        <w:rPr>
          <w:w w:val="120"/>
        </w:rPr>
        <w:t>recours</w:t>
      </w:r>
      <w:r>
        <w:rPr>
          <w:spacing w:val="-7"/>
          <w:w w:val="120"/>
        </w:rPr>
        <w:t xml:space="preserve"> </w:t>
      </w:r>
      <w:r>
        <w:rPr>
          <w:w w:val="120"/>
        </w:rPr>
        <w:t>a</w:t>
      </w:r>
      <w:r>
        <w:rPr>
          <w:spacing w:val="-7"/>
          <w:w w:val="120"/>
        </w:rPr>
        <w:t xml:space="preserve"> </w:t>
      </w:r>
      <w:r>
        <w:rPr>
          <w:w w:val="120"/>
        </w:rPr>
        <w:t>estimé,</w:t>
      </w:r>
      <w:r>
        <w:rPr>
          <w:spacing w:val="-7"/>
          <w:w w:val="120"/>
        </w:rPr>
        <w:t xml:space="preserve"> </w:t>
      </w:r>
      <w:r>
        <w:rPr>
          <w:w w:val="120"/>
        </w:rPr>
        <w:t>au</w:t>
      </w:r>
      <w:r>
        <w:rPr>
          <w:spacing w:val="-7"/>
          <w:w w:val="120"/>
        </w:rPr>
        <w:t xml:space="preserve"> </w:t>
      </w:r>
      <w:r>
        <w:rPr>
          <w:w w:val="120"/>
        </w:rPr>
        <w:t>point</w:t>
      </w:r>
      <w:r>
        <w:rPr>
          <w:spacing w:val="-7"/>
          <w:w w:val="120"/>
        </w:rPr>
        <w:t xml:space="preserve"> </w:t>
      </w:r>
      <w:r>
        <w:rPr>
          <w:w w:val="120"/>
        </w:rPr>
        <w:t>46</w:t>
      </w:r>
      <w:r>
        <w:rPr>
          <w:spacing w:val="-7"/>
          <w:w w:val="120"/>
        </w:rPr>
        <w:t xml:space="preserve"> </w:t>
      </w:r>
      <w:r>
        <w:rPr>
          <w:w w:val="120"/>
        </w:rPr>
        <w:t>de</w:t>
      </w:r>
      <w:r>
        <w:rPr>
          <w:spacing w:val="-7"/>
          <w:w w:val="120"/>
        </w:rPr>
        <w:t xml:space="preserve"> </w:t>
      </w:r>
      <w:r>
        <w:rPr>
          <w:w w:val="120"/>
        </w:rPr>
        <w:t>la</w:t>
      </w:r>
      <w:r>
        <w:rPr>
          <w:spacing w:val="-7"/>
          <w:w w:val="120"/>
        </w:rPr>
        <w:t xml:space="preserve"> </w:t>
      </w:r>
      <w:r>
        <w:rPr>
          <w:w w:val="120"/>
        </w:rPr>
        <w:t>décision</w:t>
      </w:r>
      <w:r>
        <w:rPr>
          <w:spacing w:val="-7"/>
          <w:w w:val="120"/>
        </w:rPr>
        <w:t xml:space="preserve"> </w:t>
      </w:r>
      <w:r>
        <w:rPr>
          <w:w w:val="120"/>
        </w:rPr>
        <w:t>attaquée,</w:t>
      </w:r>
      <w:r>
        <w:rPr>
          <w:spacing w:val="-7"/>
          <w:w w:val="120"/>
        </w:rPr>
        <w:t xml:space="preserve"> </w:t>
      </w:r>
      <w:r>
        <w:rPr>
          <w:w w:val="120"/>
        </w:rPr>
        <w:t>que,</w:t>
      </w:r>
      <w:r>
        <w:rPr>
          <w:spacing w:val="-7"/>
          <w:w w:val="120"/>
        </w:rPr>
        <w:t xml:space="preserve"> </w:t>
      </w:r>
      <w:r>
        <w:rPr>
          <w:w w:val="120"/>
        </w:rPr>
        <w:t>dans leur</w:t>
      </w:r>
      <w:r>
        <w:rPr>
          <w:spacing w:val="-1"/>
          <w:w w:val="120"/>
        </w:rPr>
        <w:t xml:space="preserve"> </w:t>
      </w:r>
      <w:r>
        <w:rPr>
          <w:w w:val="120"/>
        </w:rPr>
        <w:t>ensemble,</w:t>
      </w:r>
      <w:r>
        <w:rPr>
          <w:spacing w:val="-1"/>
          <w:w w:val="120"/>
        </w:rPr>
        <w:t xml:space="preserve"> </w:t>
      </w:r>
      <w:r>
        <w:rPr>
          <w:w w:val="120"/>
        </w:rPr>
        <w:t>les</w:t>
      </w:r>
      <w:r>
        <w:rPr>
          <w:spacing w:val="-1"/>
          <w:w w:val="120"/>
        </w:rPr>
        <w:t xml:space="preserve"> </w:t>
      </w:r>
      <w:r>
        <w:rPr>
          <w:w w:val="120"/>
        </w:rPr>
        <w:t>éléments</w:t>
      </w:r>
      <w:r>
        <w:rPr>
          <w:spacing w:val="-1"/>
          <w:w w:val="120"/>
        </w:rPr>
        <w:t xml:space="preserve"> </w:t>
      </w:r>
      <w:r>
        <w:rPr>
          <w:w w:val="120"/>
        </w:rPr>
        <w:t>de</w:t>
      </w:r>
      <w:r>
        <w:rPr>
          <w:spacing w:val="-1"/>
          <w:w w:val="120"/>
        </w:rPr>
        <w:t xml:space="preserve"> </w:t>
      </w:r>
      <w:r>
        <w:rPr>
          <w:w w:val="120"/>
        </w:rPr>
        <w:t>preuve</w:t>
      </w:r>
      <w:r>
        <w:rPr>
          <w:spacing w:val="-1"/>
          <w:w w:val="120"/>
        </w:rPr>
        <w:t xml:space="preserve"> </w:t>
      </w:r>
      <w:r>
        <w:rPr>
          <w:w w:val="120"/>
        </w:rPr>
        <w:t>produits</w:t>
      </w:r>
      <w:r>
        <w:rPr>
          <w:spacing w:val="-1"/>
          <w:w w:val="120"/>
        </w:rPr>
        <w:t xml:space="preserve"> </w:t>
      </w:r>
      <w:r>
        <w:rPr>
          <w:w w:val="120"/>
        </w:rPr>
        <w:t>par</w:t>
      </w:r>
      <w:r>
        <w:rPr>
          <w:spacing w:val="-1"/>
          <w:w w:val="120"/>
        </w:rPr>
        <w:t xml:space="preserve"> </w:t>
      </w:r>
      <w:r>
        <w:rPr>
          <w:w w:val="120"/>
        </w:rPr>
        <w:t>l'autre</w:t>
      </w:r>
      <w:r>
        <w:rPr>
          <w:spacing w:val="-1"/>
          <w:w w:val="120"/>
        </w:rPr>
        <w:t xml:space="preserve"> </w:t>
      </w:r>
      <w:r>
        <w:rPr>
          <w:w w:val="120"/>
        </w:rPr>
        <w:t>partie</w:t>
      </w:r>
      <w:r>
        <w:rPr>
          <w:spacing w:val="-1"/>
          <w:w w:val="120"/>
        </w:rPr>
        <w:t xml:space="preserve"> </w:t>
      </w:r>
      <w:r>
        <w:rPr>
          <w:w w:val="120"/>
        </w:rPr>
        <w:t>à</w:t>
      </w:r>
      <w:r>
        <w:rPr>
          <w:spacing w:val="-1"/>
          <w:w w:val="120"/>
        </w:rPr>
        <w:t xml:space="preserve"> </w:t>
      </w:r>
      <w:r>
        <w:rPr>
          <w:w w:val="120"/>
        </w:rPr>
        <w:t>la</w:t>
      </w:r>
      <w:r>
        <w:rPr>
          <w:spacing w:val="-1"/>
          <w:w w:val="120"/>
        </w:rPr>
        <w:t xml:space="preserve"> </w:t>
      </w:r>
      <w:r>
        <w:rPr>
          <w:w w:val="120"/>
        </w:rPr>
        <w:t>procédure</w:t>
      </w:r>
      <w:r>
        <w:rPr>
          <w:spacing w:val="-1"/>
          <w:w w:val="120"/>
        </w:rPr>
        <w:t xml:space="preserve"> </w:t>
      </w:r>
      <w:r>
        <w:rPr>
          <w:w w:val="120"/>
        </w:rPr>
        <w:t>devant</w:t>
      </w:r>
      <w:r>
        <w:rPr>
          <w:spacing w:val="-1"/>
          <w:w w:val="120"/>
        </w:rPr>
        <w:t xml:space="preserve"> </w:t>
      </w:r>
      <w:r>
        <w:rPr>
          <w:w w:val="120"/>
        </w:rPr>
        <w:t>la</w:t>
      </w:r>
      <w:r>
        <w:rPr>
          <w:spacing w:val="-1"/>
          <w:w w:val="120"/>
        </w:rPr>
        <w:t xml:space="preserve"> </w:t>
      </w:r>
      <w:r>
        <w:rPr>
          <w:w w:val="120"/>
        </w:rPr>
        <w:t>chambre</w:t>
      </w:r>
      <w:r>
        <w:rPr>
          <w:spacing w:val="-1"/>
          <w:w w:val="120"/>
        </w:rPr>
        <w:t xml:space="preserve"> </w:t>
      </w:r>
      <w:r>
        <w:rPr>
          <w:w w:val="120"/>
        </w:rPr>
        <w:t>de</w:t>
      </w:r>
      <w:r>
        <w:rPr>
          <w:spacing w:val="-1"/>
          <w:w w:val="120"/>
        </w:rPr>
        <w:t xml:space="preserve"> </w:t>
      </w:r>
      <w:r>
        <w:rPr>
          <w:w w:val="120"/>
        </w:rPr>
        <w:t>recours</w:t>
      </w:r>
      <w:r>
        <w:rPr>
          <w:spacing w:val="-1"/>
          <w:w w:val="120"/>
        </w:rPr>
        <w:t xml:space="preserve"> </w:t>
      </w:r>
      <w:r>
        <w:rPr>
          <w:w w:val="120"/>
        </w:rPr>
        <w:t>de</w:t>
      </w:r>
      <w:r>
        <w:rPr>
          <w:spacing w:val="-1"/>
          <w:w w:val="120"/>
        </w:rPr>
        <w:t xml:space="preserve"> </w:t>
      </w:r>
      <w:r>
        <w:rPr>
          <w:w w:val="120"/>
        </w:rPr>
        <w:t xml:space="preserve">l'EUIPO </w:t>
      </w:r>
      <w:r>
        <w:rPr>
          <w:spacing w:val="-2"/>
          <w:w w:val="120"/>
        </w:rPr>
        <w:t>démontraient</w:t>
      </w:r>
      <w:r>
        <w:rPr>
          <w:spacing w:val="-6"/>
          <w:w w:val="120"/>
        </w:rPr>
        <w:t xml:space="preserve"> </w:t>
      </w:r>
      <w:r>
        <w:rPr>
          <w:spacing w:val="-2"/>
          <w:w w:val="120"/>
        </w:rPr>
        <w:t>de</w:t>
      </w:r>
      <w:r>
        <w:rPr>
          <w:spacing w:val="-6"/>
          <w:w w:val="120"/>
        </w:rPr>
        <w:t xml:space="preserve"> </w:t>
      </w:r>
      <w:r>
        <w:rPr>
          <w:spacing w:val="-2"/>
          <w:w w:val="120"/>
        </w:rPr>
        <w:t>manière</w:t>
      </w:r>
      <w:r>
        <w:rPr>
          <w:spacing w:val="-6"/>
          <w:w w:val="120"/>
        </w:rPr>
        <w:t xml:space="preserve"> </w:t>
      </w:r>
      <w:r>
        <w:rPr>
          <w:spacing w:val="-2"/>
          <w:w w:val="120"/>
        </w:rPr>
        <w:t>convaincante</w:t>
      </w:r>
      <w:r>
        <w:rPr>
          <w:spacing w:val="-6"/>
          <w:w w:val="120"/>
        </w:rPr>
        <w:t xml:space="preserve"> </w:t>
      </w:r>
      <w:r>
        <w:rPr>
          <w:spacing w:val="-2"/>
          <w:w w:val="120"/>
        </w:rPr>
        <w:t>que</w:t>
      </w:r>
      <w:r>
        <w:rPr>
          <w:spacing w:val="-6"/>
          <w:w w:val="120"/>
        </w:rPr>
        <w:t xml:space="preserve"> </w:t>
      </w:r>
      <w:r>
        <w:rPr>
          <w:spacing w:val="-2"/>
          <w:w w:val="120"/>
        </w:rPr>
        <w:t>la</w:t>
      </w:r>
      <w:r>
        <w:rPr>
          <w:spacing w:val="-6"/>
          <w:w w:val="120"/>
        </w:rPr>
        <w:t xml:space="preserve"> </w:t>
      </w:r>
      <w:r>
        <w:rPr>
          <w:spacing w:val="-2"/>
          <w:w w:val="120"/>
        </w:rPr>
        <w:t>marque</w:t>
      </w:r>
      <w:r>
        <w:rPr>
          <w:spacing w:val="-6"/>
          <w:w w:val="120"/>
        </w:rPr>
        <w:t xml:space="preserve"> </w:t>
      </w:r>
      <w:r>
        <w:rPr>
          <w:spacing w:val="-2"/>
          <w:w w:val="120"/>
        </w:rPr>
        <w:t>antérieure</w:t>
      </w:r>
      <w:r>
        <w:rPr>
          <w:spacing w:val="-6"/>
          <w:w w:val="120"/>
        </w:rPr>
        <w:t xml:space="preserve"> </w:t>
      </w:r>
      <w:r>
        <w:rPr>
          <w:spacing w:val="-2"/>
          <w:w w:val="120"/>
        </w:rPr>
        <w:t>jouissait</w:t>
      </w:r>
      <w:r>
        <w:rPr>
          <w:spacing w:val="-6"/>
          <w:w w:val="120"/>
        </w:rPr>
        <w:t xml:space="preserve"> </w:t>
      </w:r>
      <w:r>
        <w:rPr>
          <w:spacing w:val="-2"/>
          <w:w w:val="120"/>
        </w:rPr>
        <w:t>d'une</w:t>
      </w:r>
      <w:r>
        <w:rPr>
          <w:spacing w:val="-6"/>
          <w:w w:val="120"/>
        </w:rPr>
        <w:t xml:space="preserve"> </w:t>
      </w:r>
      <w:r>
        <w:rPr>
          <w:spacing w:val="-2"/>
          <w:w w:val="120"/>
        </w:rPr>
        <w:t>forte</w:t>
      </w:r>
      <w:r>
        <w:rPr>
          <w:spacing w:val="-6"/>
          <w:w w:val="120"/>
        </w:rPr>
        <w:t xml:space="preserve"> </w:t>
      </w:r>
      <w:r>
        <w:rPr>
          <w:spacing w:val="-2"/>
          <w:w w:val="120"/>
        </w:rPr>
        <w:t>renommée,</w:t>
      </w:r>
      <w:r>
        <w:rPr>
          <w:spacing w:val="-6"/>
          <w:w w:val="120"/>
        </w:rPr>
        <w:t xml:space="preserve"> </w:t>
      </w:r>
      <w:r>
        <w:rPr>
          <w:spacing w:val="-2"/>
          <w:w w:val="120"/>
        </w:rPr>
        <w:t>à</w:t>
      </w:r>
      <w:r>
        <w:rPr>
          <w:spacing w:val="-6"/>
          <w:w w:val="120"/>
        </w:rPr>
        <w:t xml:space="preserve"> </w:t>
      </w:r>
      <w:r>
        <w:rPr>
          <w:spacing w:val="-2"/>
          <w:w w:val="120"/>
        </w:rPr>
        <w:t>tout</w:t>
      </w:r>
      <w:r>
        <w:rPr>
          <w:spacing w:val="-6"/>
          <w:w w:val="120"/>
        </w:rPr>
        <w:t xml:space="preserve"> </w:t>
      </w:r>
      <w:r>
        <w:rPr>
          <w:spacing w:val="-2"/>
          <w:w w:val="120"/>
        </w:rPr>
        <w:t>le</w:t>
      </w:r>
      <w:r>
        <w:rPr>
          <w:spacing w:val="-6"/>
          <w:w w:val="120"/>
        </w:rPr>
        <w:t xml:space="preserve"> </w:t>
      </w:r>
      <w:r>
        <w:rPr>
          <w:spacing w:val="-2"/>
          <w:w w:val="120"/>
        </w:rPr>
        <w:t>moins</w:t>
      </w:r>
      <w:r>
        <w:rPr>
          <w:spacing w:val="-6"/>
          <w:w w:val="120"/>
        </w:rPr>
        <w:t xml:space="preserve"> </w:t>
      </w:r>
      <w:r>
        <w:rPr>
          <w:spacing w:val="-2"/>
          <w:w w:val="120"/>
        </w:rPr>
        <w:t>en</w:t>
      </w:r>
      <w:r>
        <w:rPr>
          <w:spacing w:val="-6"/>
          <w:w w:val="120"/>
        </w:rPr>
        <w:t xml:space="preserve"> </w:t>
      </w:r>
      <w:r>
        <w:rPr>
          <w:spacing w:val="-2"/>
          <w:w w:val="120"/>
        </w:rPr>
        <w:t xml:space="preserve">France, </w:t>
      </w:r>
      <w:r>
        <w:rPr>
          <w:w w:val="120"/>
        </w:rPr>
        <w:t>qui</w:t>
      </w:r>
      <w:r>
        <w:rPr>
          <w:spacing w:val="-1"/>
          <w:w w:val="120"/>
        </w:rPr>
        <w:t xml:space="preserve"> </w:t>
      </w:r>
      <w:r>
        <w:rPr>
          <w:w w:val="120"/>
        </w:rPr>
        <w:t>constitue</w:t>
      </w:r>
      <w:r>
        <w:rPr>
          <w:spacing w:val="-1"/>
          <w:w w:val="120"/>
        </w:rPr>
        <w:t xml:space="preserve"> </w:t>
      </w:r>
      <w:r>
        <w:rPr>
          <w:w w:val="120"/>
        </w:rPr>
        <w:t>une</w:t>
      </w:r>
      <w:r>
        <w:rPr>
          <w:spacing w:val="-1"/>
          <w:w w:val="120"/>
        </w:rPr>
        <w:t xml:space="preserve"> </w:t>
      </w:r>
      <w:r>
        <w:rPr>
          <w:w w:val="120"/>
        </w:rPr>
        <w:t>partie</w:t>
      </w:r>
      <w:r>
        <w:rPr>
          <w:spacing w:val="-1"/>
          <w:w w:val="120"/>
        </w:rPr>
        <w:t xml:space="preserve"> </w:t>
      </w:r>
      <w:r>
        <w:rPr>
          <w:w w:val="120"/>
        </w:rPr>
        <w:t>substantielle</w:t>
      </w:r>
      <w:r>
        <w:rPr>
          <w:spacing w:val="-1"/>
          <w:w w:val="120"/>
        </w:rPr>
        <w:t xml:space="preserve"> </w:t>
      </w:r>
      <w:r>
        <w:rPr>
          <w:w w:val="120"/>
        </w:rPr>
        <w:t>du</w:t>
      </w:r>
      <w:r>
        <w:rPr>
          <w:spacing w:val="-1"/>
          <w:w w:val="120"/>
        </w:rPr>
        <w:t xml:space="preserve"> </w:t>
      </w:r>
      <w:r>
        <w:rPr>
          <w:w w:val="120"/>
        </w:rPr>
        <w:t>territoire</w:t>
      </w:r>
      <w:r>
        <w:rPr>
          <w:spacing w:val="-1"/>
          <w:w w:val="120"/>
        </w:rPr>
        <w:t xml:space="preserve"> </w:t>
      </w:r>
      <w:r>
        <w:rPr>
          <w:w w:val="120"/>
        </w:rPr>
        <w:t>de</w:t>
      </w:r>
      <w:r>
        <w:rPr>
          <w:spacing w:val="-1"/>
          <w:w w:val="120"/>
        </w:rPr>
        <w:t xml:space="preserve"> </w:t>
      </w:r>
      <w:r>
        <w:rPr>
          <w:w w:val="120"/>
        </w:rPr>
        <w:t>l'Union,</w:t>
      </w:r>
      <w:r>
        <w:rPr>
          <w:spacing w:val="-1"/>
          <w:w w:val="120"/>
        </w:rPr>
        <w:t xml:space="preserve"> </w:t>
      </w:r>
      <w:r>
        <w:rPr>
          <w:w w:val="120"/>
        </w:rPr>
        <w:t>pour</w:t>
      </w:r>
      <w:r>
        <w:rPr>
          <w:spacing w:val="-1"/>
          <w:w w:val="120"/>
        </w:rPr>
        <w:t xml:space="preserve"> </w:t>
      </w:r>
      <w:r>
        <w:rPr>
          <w:w w:val="120"/>
        </w:rPr>
        <w:t>les</w:t>
      </w:r>
      <w:r>
        <w:rPr>
          <w:spacing w:val="-1"/>
          <w:w w:val="120"/>
        </w:rPr>
        <w:t xml:space="preserve"> </w:t>
      </w:r>
      <w:r>
        <w:rPr>
          <w:w w:val="120"/>
        </w:rPr>
        <w:t>produits</w:t>
      </w:r>
      <w:r>
        <w:rPr>
          <w:spacing w:val="-1"/>
          <w:w w:val="120"/>
        </w:rPr>
        <w:t xml:space="preserve"> </w:t>
      </w:r>
      <w:r>
        <w:rPr>
          <w:w w:val="120"/>
        </w:rPr>
        <w:t>de</w:t>
      </w:r>
      <w:r>
        <w:rPr>
          <w:spacing w:val="-1"/>
          <w:w w:val="120"/>
        </w:rPr>
        <w:t xml:space="preserve"> </w:t>
      </w:r>
      <w:r>
        <w:rPr>
          <w:w w:val="120"/>
        </w:rPr>
        <w:t>parfumerie</w:t>
      </w:r>
      <w:r>
        <w:rPr>
          <w:spacing w:val="-1"/>
          <w:w w:val="120"/>
        </w:rPr>
        <w:t xml:space="preserve"> </w:t>
      </w:r>
      <w:r>
        <w:rPr>
          <w:w w:val="120"/>
        </w:rPr>
        <w:t>et</w:t>
      </w:r>
      <w:r>
        <w:rPr>
          <w:spacing w:val="-1"/>
          <w:w w:val="120"/>
        </w:rPr>
        <w:t xml:space="preserve"> </w:t>
      </w:r>
      <w:r>
        <w:rPr>
          <w:w w:val="120"/>
        </w:rPr>
        <w:t>parfums</w:t>
      </w:r>
      <w:r>
        <w:rPr>
          <w:spacing w:val="-1"/>
          <w:w w:val="120"/>
        </w:rPr>
        <w:t xml:space="preserve"> </w:t>
      </w:r>
      <w:r>
        <w:rPr>
          <w:w w:val="120"/>
        </w:rPr>
        <w:t>compris</w:t>
      </w:r>
      <w:r>
        <w:rPr>
          <w:spacing w:val="-1"/>
          <w:w w:val="120"/>
        </w:rPr>
        <w:t xml:space="preserve"> </w:t>
      </w:r>
      <w:r>
        <w:rPr>
          <w:w w:val="120"/>
        </w:rPr>
        <w:t>dans</w:t>
      </w:r>
      <w:r>
        <w:rPr>
          <w:spacing w:val="-1"/>
          <w:w w:val="120"/>
        </w:rPr>
        <w:t xml:space="preserve"> </w:t>
      </w:r>
      <w:r>
        <w:rPr>
          <w:w w:val="120"/>
        </w:rPr>
        <w:t xml:space="preserve">la </w:t>
      </w:r>
      <w:r>
        <w:rPr>
          <w:spacing w:val="-2"/>
          <w:w w:val="120"/>
        </w:rPr>
        <w:t>classe</w:t>
      </w:r>
      <w:r>
        <w:rPr>
          <w:spacing w:val="-8"/>
          <w:w w:val="120"/>
        </w:rPr>
        <w:t xml:space="preserve"> </w:t>
      </w:r>
      <w:r>
        <w:rPr>
          <w:spacing w:val="-2"/>
          <w:w w:val="120"/>
        </w:rPr>
        <w:t>3</w:t>
      </w:r>
      <w:r>
        <w:rPr>
          <w:spacing w:val="-8"/>
          <w:w w:val="120"/>
        </w:rPr>
        <w:t xml:space="preserve"> </w:t>
      </w:r>
      <w:r>
        <w:rPr>
          <w:spacing w:val="-2"/>
          <w:w w:val="120"/>
        </w:rPr>
        <w:t>pour</w:t>
      </w:r>
      <w:r>
        <w:rPr>
          <w:spacing w:val="-8"/>
          <w:w w:val="120"/>
        </w:rPr>
        <w:t xml:space="preserve"> </w:t>
      </w:r>
      <w:r>
        <w:rPr>
          <w:spacing w:val="-2"/>
          <w:w w:val="120"/>
        </w:rPr>
        <w:t>lesquels,</w:t>
      </w:r>
      <w:r>
        <w:rPr>
          <w:spacing w:val="-8"/>
          <w:w w:val="120"/>
        </w:rPr>
        <w:t xml:space="preserve"> </w:t>
      </w:r>
      <w:r>
        <w:rPr>
          <w:spacing w:val="-2"/>
          <w:w w:val="120"/>
        </w:rPr>
        <w:t>entre</w:t>
      </w:r>
      <w:r>
        <w:rPr>
          <w:spacing w:val="-8"/>
          <w:w w:val="120"/>
        </w:rPr>
        <w:t xml:space="preserve"> </w:t>
      </w:r>
      <w:r>
        <w:rPr>
          <w:spacing w:val="-2"/>
          <w:w w:val="120"/>
        </w:rPr>
        <w:t>autres,</w:t>
      </w:r>
      <w:r>
        <w:rPr>
          <w:spacing w:val="-8"/>
          <w:w w:val="120"/>
        </w:rPr>
        <w:t xml:space="preserve"> </w:t>
      </w:r>
      <w:r>
        <w:rPr>
          <w:spacing w:val="-2"/>
          <w:w w:val="120"/>
        </w:rPr>
        <w:t>la</w:t>
      </w:r>
      <w:r>
        <w:rPr>
          <w:spacing w:val="-8"/>
          <w:w w:val="120"/>
        </w:rPr>
        <w:t xml:space="preserve"> </w:t>
      </w:r>
      <w:r>
        <w:rPr>
          <w:spacing w:val="-2"/>
          <w:w w:val="120"/>
        </w:rPr>
        <w:t>marque</w:t>
      </w:r>
      <w:r>
        <w:rPr>
          <w:spacing w:val="-8"/>
          <w:w w:val="120"/>
        </w:rPr>
        <w:t xml:space="preserve"> </w:t>
      </w:r>
      <w:r>
        <w:rPr>
          <w:spacing w:val="-2"/>
          <w:w w:val="120"/>
        </w:rPr>
        <w:t>antérieure</w:t>
      </w:r>
      <w:r>
        <w:rPr>
          <w:spacing w:val="-8"/>
          <w:w w:val="120"/>
        </w:rPr>
        <w:t xml:space="preserve"> </w:t>
      </w:r>
      <w:r>
        <w:rPr>
          <w:spacing w:val="-2"/>
          <w:w w:val="120"/>
        </w:rPr>
        <w:t>était</w:t>
      </w:r>
      <w:r>
        <w:rPr>
          <w:spacing w:val="-8"/>
          <w:w w:val="120"/>
        </w:rPr>
        <w:t xml:space="preserve"> </w:t>
      </w:r>
      <w:r>
        <w:rPr>
          <w:spacing w:val="-2"/>
          <w:w w:val="120"/>
        </w:rPr>
        <w:t>enregistrée.</w:t>
      </w:r>
    </w:p>
    <w:p w14:paraId="325EF8B0" w14:textId="77777777" w:rsidR="00CD3FE5" w:rsidRDefault="00CD3FE5">
      <w:pPr>
        <w:pStyle w:val="Corpsdetexte"/>
        <w:spacing w:before="50"/>
        <w:ind w:left="0"/>
      </w:pPr>
    </w:p>
    <w:p w14:paraId="00774CE9" w14:textId="77777777" w:rsidR="00CD3FE5" w:rsidRDefault="00000000">
      <w:pPr>
        <w:pStyle w:val="Corpsdetexte"/>
        <w:spacing w:line="312" w:lineRule="auto"/>
        <w:ind w:right="49"/>
        <w:jc w:val="both"/>
      </w:pPr>
      <w:r>
        <w:rPr>
          <w:w w:val="115"/>
        </w:rPr>
        <w:t>2</w:t>
      </w:r>
      <w:r>
        <w:rPr>
          <w:spacing w:val="-13"/>
          <w:w w:val="115"/>
        </w:rPr>
        <w:t xml:space="preserve"> </w:t>
      </w:r>
      <w:r>
        <w:rPr>
          <w:w w:val="115"/>
        </w:rPr>
        <w:t>4</w:t>
      </w:r>
      <w:r>
        <w:rPr>
          <w:spacing w:val="-13"/>
          <w:w w:val="115"/>
        </w:rPr>
        <w:t xml:space="preserve"> </w:t>
      </w:r>
      <w:r>
        <w:rPr>
          <w:w w:val="115"/>
        </w:rPr>
        <w:t>En particulier, il convient de relever que, afin de considérer comme établie la renommée de la marque antérieure, la chambre de recours s'est fondée sur les éléments rappelés au point 6 de la décision attaquée, à savoir, une déclaration signée par un représentant de l'autre partie à la procédure devant la chambre de recours de l'EUIPO, diverses copies d'accords de licence ou d'accords attribuant des droits pour une marque JOY entre ladite partie et des tiers, des images de produits, plusieurs extraits de sites Internet de l'autre partie à la procédure devant la chambre de recours de l'EUIPO et de tiers, un grand nombre d'articles et de coupures de presse, des extraits de livres, des publicités, de nombreuses factures et des extraits de « tweets ».</w:t>
      </w:r>
    </w:p>
    <w:p w14:paraId="7BCE395E" w14:textId="77777777" w:rsidR="00CD3FE5" w:rsidRDefault="00CD3FE5">
      <w:pPr>
        <w:pStyle w:val="Corpsdetexte"/>
        <w:spacing w:before="49"/>
        <w:ind w:left="0"/>
      </w:pPr>
    </w:p>
    <w:p w14:paraId="317BCA3B" w14:textId="77777777" w:rsidR="00CD3FE5" w:rsidRDefault="00000000">
      <w:pPr>
        <w:pStyle w:val="Corpsdetexte"/>
        <w:spacing w:before="1" w:line="312" w:lineRule="auto"/>
        <w:ind w:right="66"/>
        <w:jc w:val="both"/>
      </w:pPr>
      <w:r>
        <w:rPr>
          <w:w w:val="115"/>
        </w:rPr>
        <w:t>25 En premier lieu, il convient d'examiner l'argument de la requérante selon lequel les documents produits par l'autre partie à la procédure devant la chambre de recours de l'EUIPO, dont l'existence n'est pas contestée, ne fourniraient pas de preuves de la renommée de la marque antérieure dans une partie significative du territoire pertinent faute, notamment, d'informations concernant la part de marché de la marque antérieure.</w:t>
      </w:r>
    </w:p>
    <w:p w14:paraId="7509FAD8" w14:textId="77777777" w:rsidR="00CD3FE5" w:rsidRDefault="00CD3FE5">
      <w:pPr>
        <w:pStyle w:val="Corpsdetexte"/>
        <w:spacing w:before="50"/>
        <w:ind w:left="0"/>
      </w:pPr>
    </w:p>
    <w:p w14:paraId="1AE92044" w14:textId="77777777" w:rsidR="00CD3FE5" w:rsidRDefault="00000000">
      <w:pPr>
        <w:pStyle w:val="Corpsdetexte"/>
        <w:spacing w:line="312" w:lineRule="auto"/>
        <w:ind w:right="67"/>
        <w:jc w:val="both"/>
      </w:pPr>
      <w:r>
        <w:rPr>
          <w:w w:val="115"/>
        </w:rPr>
        <w:t>26</w:t>
      </w:r>
      <w:r>
        <w:rPr>
          <w:spacing w:val="-2"/>
          <w:w w:val="115"/>
        </w:rPr>
        <w:t xml:space="preserve"> </w:t>
      </w:r>
      <w:r>
        <w:rPr>
          <w:w w:val="115"/>
        </w:rPr>
        <w:t>À cet égard, à titre liminaire, il convient de rejeter les arguments de la requérante laissant entendre que les éléments de preuves tendant à démontrer la renommée de la marque antérieure dans d'autres états membres que la République française ne</w:t>
      </w:r>
      <w:r>
        <w:rPr>
          <w:spacing w:val="13"/>
          <w:w w:val="115"/>
        </w:rPr>
        <w:t xml:space="preserve"> </w:t>
      </w:r>
      <w:r>
        <w:rPr>
          <w:w w:val="115"/>
        </w:rPr>
        <w:t>sont</w:t>
      </w:r>
      <w:r>
        <w:rPr>
          <w:spacing w:val="13"/>
          <w:w w:val="115"/>
        </w:rPr>
        <w:t xml:space="preserve"> </w:t>
      </w:r>
      <w:r>
        <w:rPr>
          <w:w w:val="115"/>
        </w:rPr>
        <w:t>pas</w:t>
      </w:r>
      <w:r>
        <w:rPr>
          <w:spacing w:val="13"/>
          <w:w w:val="115"/>
        </w:rPr>
        <w:t xml:space="preserve"> </w:t>
      </w:r>
      <w:r>
        <w:rPr>
          <w:w w:val="115"/>
        </w:rPr>
        <w:t>pertinents.</w:t>
      </w:r>
      <w:r>
        <w:rPr>
          <w:spacing w:val="13"/>
          <w:w w:val="115"/>
        </w:rPr>
        <w:t xml:space="preserve"> </w:t>
      </w:r>
      <w:r>
        <w:rPr>
          <w:w w:val="115"/>
        </w:rPr>
        <w:t>En</w:t>
      </w:r>
      <w:r>
        <w:rPr>
          <w:spacing w:val="13"/>
          <w:w w:val="115"/>
        </w:rPr>
        <w:t xml:space="preserve"> </w:t>
      </w:r>
      <w:r>
        <w:rPr>
          <w:w w:val="115"/>
        </w:rPr>
        <w:t>effet,</w:t>
      </w:r>
      <w:r>
        <w:rPr>
          <w:spacing w:val="13"/>
          <w:w w:val="115"/>
        </w:rPr>
        <w:t xml:space="preserve"> </w:t>
      </w:r>
      <w:r>
        <w:rPr>
          <w:w w:val="115"/>
        </w:rPr>
        <w:t>s'il</w:t>
      </w:r>
      <w:r>
        <w:rPr>
          <w:spacing w:val="13"/>
          <w:w w:val="115"/>
        </w:rPr>
        <w:t xml:space="preserve"> </w:t>
      </w:r>
      <w:r>
        <w:rPr>
          <w:w w:val="115"/>
        </w:rPr>
        <w:t>est</w:t>
      </w:r>
      <w:r>
        <w:rPr>
          <w:spacing w:val="13"/>
          <w:w w:val="115"/>
        </w:rPr>
        <w:t xml:space="preserve"> </w:t>
      </w:r>
      <w:r>
        <w:rPr>
          <w:w w:val="115"/>
        </w:rPr>
        <w:t>vrai</w:t>
      </w:r>
      <w:r>
        <w:rPr>
          <w:spacing w:val="13"/>
          <w:w w:val="115"/>
        </w:rPr>
        <w:t xml:space="preserve"> </w:t>
      </w:r>
      <w:r>
        <w:rPr>
          <w:w w:val="115"/>
        </w:rPr>
        <w:t>que</w:t>
      </w:r>
      <w:r>
        <w:rPr>
          <w:spacing w:val="13"/>
          <w:w w:val="115"/>
        </w:rPr>
        <w:t xml:space="preserve"> </w:t>
      </w:r>
      <w:r>
        <w:rPr>
          <w:w w:val="115"/>
        </w:rPr>
        <w:t>la</w:t>
      </w:r>
      <w:r>
        <w:rPr>
          <w:spacing w:val="13"/>
          <w:w w:val="115"/>
        </w:rPr>
        <w:t xml:space="preserve"> </w:t>
      </w:r>
      <w:r>
        <w:rPr>
          <w:w w:val="115"/>
        </w:rPr>
        <w:t>chambre</w:t>
      </w:r>
      <w:r>
        <w:rPr>
          <w:spacing w:val="13"/>
          <w:w w:val="115"/>
        </w:rPr>
        <w:t xml:space="preserve"> </w:t>
      </w:r>
      <w:r>
        <w:rPr>
          <w:w w:val="115"/>
        </w:rPr>
        <w:t>de</w:t>
      </w:r>
      <w:r>
        <w:rPr>
          <w:spacing w:val="13"/>
          <w:w w:val="115"/>
        </w:rPr>
        <w:t xml:space="preserve"> </w:t>
      </w:r>
      <w:r>
        <w:rPr>
          <w:w w:val="115"/>
        </w:rPr>
        <w:t>recours</w:t>
      </w:r>
      <w:r>
        <w:rPr>
          <w:spacing w:val="13"/>
          <w:w w:val="115"/>
        </w:rPr>
        <w:t xml:space="preserve"> </w:t>
      </w:r>
      <w:r>
        <w:rPr>
          <w:w w:val="115"/>
        </w:rPr>
        <w:t>a</w:t>
      </w:r>
      <w:r>
        <w:rPr>
          <w:spacing w:val="13"/>
          <w:w w:val="115"/>
        </w:rPr>
        <w:t xml:space="preserve"> </w:t>
      </w:r>
      <w:r>
        <w:rPr>
          <w:w w:val="115"/>
        </w:rPr>
        <w:t>constaté</w:t>
      </w:r>
      <w:r>
        <w:rPr>
          <w:spacing w:val="13"/>
          <w:w w:val="115"/>
        </w:rPr>
        <w:t xml:space="preserve"> </w:t>
      </w:r>
      <w:r>
        <w:rPr>
          <w:w w:val="115"/>
        </w:rPr>
        <w:t>que</w:t>
      </w:r>
      <w:r>
        <w:rPr>
          <w:spacing w:val="13"/>
          <w:w w:val="115"/>
        </w:rPr>
        <w:t xml:space="preserve"> </w:t>
      </w:r>
      <w:r>
        <w:rPr>
          <w:w w:val="115"/>
        </w:rPr>
        <w:t>la</w:t>
      </w:r>
      <w:r>
        <w:rPr>
          <w:spacing w:val="13"/>
          <w:w w:val="115"/>
        </w:rPr>
        <w:t xml:space="preserve"> </w:t>
      </w:r>
      <w:r>
        <w:rPr>
          <w:w w:val="115"/>
        </w:rPr>
        <w:t>marque</w:t>
      </w:r>
      <w:r>
        <w:rPr>
          <w:spacing w:val="13"/>
          <w:w w:val="115"/>
        </w:rPr>
        <w:t xml:space="preserve"> </w:t>
      </w:r>
      <w:r>
        <w:rPr>
          <w:w w:val="115"/>
        </w:rPr>
        <w:t>antérieure</w:t>
      </w:r>
      <w:r>
        <w:rPr>
          <w:spacing w:val="13"/>
          <w:w w:val="115"/>
        </w:rPr>
        <w:t xml:space="preserve"> </w:t>
      </w:r>
      <w:r>
        <w:rPr>
          <w:w w:val="115"/>
        </w:rPr>
        <w:t>jouissait</w:t>
      </w:r>
      <w:r>
        <w:rPr>
          <w:spacing w:val="13"/>
          <w:w w:val="115"/>
        </w:rPr>
        <w:t xml:space="preserve"> </w:t>
      </w:r>
      <w:r>
        <w:rPr>
          <w:w w:val="115"/>
        </w:rPr>
        <w:t>d'une</w:t>
      </w:r>
    </w:p>
    <w:p w14:paraId="7C87847A" w14:textId="77777777" w:rsidR="00CD3FE5" w:rsidRDefault="00CD3FE5">
      <w:pPr>
        <w:pStyle w:val="Corpsdetexte"/>
        <w:spacing w:line="312" w:lineRule="auto"/>
        <w:jc w:val="both"/>
        <w:sectPr w:rsidR="00CD3FE5">
          <w:pgSz w:w="11900" w:h="16840"/>
          <w:pgMar w:top="640" w:right="850" w:bottom="420" w:left="992" w:header="238" w:footer="232" w:gutter="0"/>
          <w:cols w:space="720"/>
        </w:sectPr>
      </w:pPr>
    </w:p>
    <w:p w14:paraId="75F229DD" w14:textId="77777777" w:rsidR="00CD3FE5" w:rsidRDefault="00000000">
      <w:pPr>
        <w:pStyle w:val="Corpsdetexte"/>
        <w:spacing w:before="92" w:line="312" w:lineRule="auto"/>
        <w:ind w:right="66"/>
        <w:jc w:val="both"/>
      </w:pPr>
      <w:r>
        <w:rPr>
          <w:w w:val="115"/>
        </w:rPr>
        <w:lastRenderedPageBreak/>
        <w:t>renommée « à tout le moins en France » et que cet état constituait une partie substantielle du territoire de l'Union, cela ne signifie pas que les éléments de preuve relatifs à d'autres états membres sont dénués de pertinence. Au contraire, ces</w:t>
      </w:r>
      <w:r>
        <w:rPr>
          <w:spacing w:val="40"/>
          <w:w w:val="115"/>
        </w:rPr>
        <w:t xml:space="preserve"> </w:t>
      </w:r>
      <w:r>
        <w:rPr>
          <w:w w:val="115"/>
        </w:rPr>
        <w:t>derniers ne font que corroborer la conclusion de la chambre de recours, en démontrant notamment l'étendue géographique de la renommée de la marque antérieure, et doivent dès lors être pris en considération.</w:t>
      </w:r>
    </w:p>
    <w:p w14:paraId="663CF2B4" w14:textId="77777777" w:rsidR="00CD3FE5" w:rsidRDefault="00CD3FE5">
      <w:pPr>
        <w:pStyle w:val="Corpsdetexte"/>
        <w:spacing w:before="51"/>
        <w:ind w:left="0"/>
      </w:pPr>
    </w:p>
    <w:p w14:paraId="4B37C120" w14:textId="77777777" w:rsidR="00CD3FE5" w:rsidRDefault="00000000">
      <w:pPr>
        <w:pStyle w:val="Corpsdetexte"/>
        <w:spacing w:line="312" w:lineRule="auto"/>
        <w:ind w:right="62"/>
        <w:jc w:val="both"/>
      </w:pPr>
      <w:r>
        <w:rPr>
          <w:w w:val="115"/>
        </w:rPr>
        <w:t>27 Premièrement, il y a lieu de relever que l'autre partie à la procédure devant la chambre de recours de l'EUIPO a produit, d'une</w:t>
      </w:r>
      <w:r>
        <w:rPr>
          <w:spacing w:val="-1"/>
          <w:w w:val="115"/>
        </w:rPr>
        <w:t xml:space="preserve"> </w:t>
      </w:r>
      <w:r>
        <w:rPr>
          <w:w w:val="115"/>
        </w:rPr>
        <w:t>part,</w:t>
      </w:r>
      <w:r>
        <w:rPr>
          <w:spacing w:val="-1"/>
          <w:w w:val="115"/>
        </w:rPr>
        <w:t xml:space="preserve"> </w:t>
      </w:r>
      <w:r>
        <w:rPr>
          <w:w w:val="115"/>
        </w:rPr>
        <w:t>de</w:t>
      </w:r>
      <w:r>
        <w:rPr>
          <w:spacing w:val="-1"/>
          <w:w w:val="115"/>
        </w:rPr>
        <w:t xml:space="preserve"> </w:t>
      </w:r>
      <w:r>
        <w:rPr>
          <w:w w:val="115"/>
        </w:rPr>
        <w:t>nombreux</w:t>
      </w:r>
      <w:r>
        <w:rPr>
          <w:spacing w:val="-1"/>
          <w:w w:val="115"/>
        </w:rPr>
        <w:t xml:space="preserve"> </w:t>
      </w:r>
      <w:r>
        <w:rPr>
          <w:w w:val="115"/>
        </w:rPr>
        <w:t>articles</w:t>
      </w:r>
      <w:r>
        <w:rPr>
          <w:spacing w:val="-1"/>
          <w:w w:val="115"/>
        </w:rPr>
        <w:t xml:space="preserve"> </w:t>
      </w:r>
      <w:r>
        <w:rPr>
          <w:w w:val="115"/>
        </w:rPr>
        <w:t>en</w:t>
      </w:r>
      <w:r>
        <w:rPr>
          <w:spacing w:val="-1"/>
          <w:w w:val="115"/>
        </w:rPr>
        <w:t xml:space="preserve"> </w:t>
      </w:r>
      <w:r>
        <w:rPr>
          <w:w w:val="115"/>
        </w:rPr>
        <w:t>ligne</w:t>
      </w:r>
      <w:r>
        <w:rPr>
          <w:spacing w:val="-1"/>
          <w:w w:val="115"/>
        </w:rPr>
        <w:t xml:space="preserve"> </w:t>
      </w:r>
      <w:r>
        <w:rPr>
          <w:w w:val="115"/>
        </w:rPr>
        <w:t>(pièce</w:t>
      </w:r>
      <w:r>
        <w:rPr>
          <w:spacing w:val="-1"/>
          <w:w w:val="115"/>
        </w:rPr>
        <w:t xml:space="preserve"> </w:t>
      </w:r>
      <w:r>
        <w:rPr>
          <w:w w:val="115"/>
        </w:rPr>
        <w:t>7)</w:t>
      </w:r>
      <w:r>
        <w:rPr>
          <w:spacing w:val="-1"/>
          <w:w w:val="115"/>
        </w:rPr>
        <w:t xml:space="preserve"> </w:t>
      </w:r>
      <w:r>
        <w:rPr>
          <w:w w:val="115"/>
        </w:rPr>
        <w:t>faisant</w:t>
      </w:r>
      <w:r>
        <w:rPr>
          <w:spacing w:val="-1"/>
          <w:w w:val="115"/>
        </w:rPr>
        <w:t xml:space="preserve"> </w:t>
      </w:r>
      <w:r>
        <w:rPr>
          <w:w w:val="115"/>
        </w:rPr>
        <w:t>état</w:t>
      </w:r>
      <w:r>
        <w:rPr>
          <w:spacing w:val="-1"/>
          <w:w w:val="115"/>
        </w:rPr>
        <w:t xml:space="preserve"> </w:t>
      </w:r>
      <w:r>
        <w:rPr>
          <w:w w:val="115"/>
        </w:rPr>
        <w:t>du</w:t>
      </w:r>
      <w:r>
        <w:rPr>
          <w:spacing w:val="-1"/>
          <w:w w:val="115"/>
        </w:rPr>
        <w:t xml:space="preserve"> </w:t>
      </w:r>
      <w:r>
        <w:rPr>
          <w:w w:val="115"/>
        </w:rPr>
        <w:t>fait</w:t>
      </w:r>
      <w:r>
        <w:rPr>
          <w:spacing w:val="-1"/>
          <w:w w:val="115"/>
        </w:rPr>
        <w:t xml:space="preserve"> </w:t>
      </w:r>
      <w:r>
        <w:rPr>
          <w:w w:val="115"/>
        </w:rPr>
        <w:t>que</w:t>
      </w:r>
      <w:r>
        <w:rPr>
          <w:spacing w:val="-1"/>
          <w:w w:val="115"/>
        </w:rPr>
        <w:t xml:space="preserve"> </w:t>
      </w:r>
      <w:r>
        <w:rPr>
          <w:w w:val="115"/>
        </w:rPr>
        <w:t>le</w:t>
      </w:r>
      <w:r>
        <w:rPr>
          <w:spacing w:val="-1"/>
          <w:w w:val="115"/>
        </w:rPr>
        <w:t xml:space="preserve"> </w:t>
      </w:r>
      <w:r>
        <w:rPr>
          <w:w w:val="115"/>
        </w:rPr>
        <w:t>parfum</w:t>
      </w:r>
      <w:r>
        <w:rPr>
          <w:spacing w:val="-1"/>
          <w:w w:val="115"/>
        </w:rPr>
        <w:t xml:space="preserve"> </w:t>
      </w:r>
      <w:r>
        <w:rPr>
          <w:w w:val="115"/>
        </w:rPr>
        <w:t>Joy</w:t>
      </w:r>
      <w:r>
        <w:rPr>
          <w:spacing w:val="-1"/>
          <w:w w:val="115"/>
        </w:rPr>
        <w:t xml:space="preserve"> </w:t>
      </w:r>
      <w:r>
        <w:rPr>
          <w:w w:val="115"/>
        </w:rPr>
        <w:t>a</w:t>
      </w:r>
      <w:r>
        <w:rPr>
          <w:spacing w:val="-1"/>
          <w:w w:val="115"/>
        </w:rPr>
        <w:t xml:space="preserve"> </w:t>
      </w:r>
      <w:r>
        <w:rPr>
          <w:w w:val="115"/>
        </w:rPr>
        <w:t>reçu,</w:t>
      </w:r>
      <w:r>
        <w:rPr>
          <w:spacing w:val="-1"/>
          <w:w w:val="115"/>
        </w:rPr>
        <w:t xml:space="preserve"> </w:t>
      </w:r>
      <w:r>
        <w:rPr>
          <w:w w:val="115"/>
        </w:rPr>
        <w:t>en</w:t>
      </w:r>
      <w:r>
        <w:rPr>
          <w:spacing w:val="-1"/>
          <w:w w:val="115"/>
        </w:rPr>
        <w:t xml:space="preserve"> </w:t>
      </w:r>
      <w:r>
        <w:rPr>
          <w:w w:val="115"/>
        </w:rPr>
        <w:t>2000,</w:t>
      </w:r>
      <w:r>
        <w:rPr>
          <w:spacing w:val="-1"/>
          <w:w w:val="115"/>
        </w:rPr>
        <w:t xml:space="preserve"> </w:t>
      </w:r>
      <w:r>
        <w:rPr>
          <w:w w:val="115"/>
        </w:rPr>
        <w:t>le</w:t>
      </w:r>
      <w:r>
        <w:rPr>
          <w:spacing w:val="-1"/>
          <w:w w:val="115"/>
        </w:rPr>
        <w:t xml:space="preserve"> </w:t>
      </w:r>
      <w:r>
        <w:rPr>
          <w:w w:val="115"/>
        </w:rPr>
        <w:t>prix</w:t>
      </w:r>
      <w:r>
        <w:rPr>
          <w:spacing w:val="-1"/>
          <w:w w:val="115"/>
        </w:rPr>
        <w:t xml:space="preserve"> </w:t>
      </w:r>
      <w:r>
        <w:rPr>
          <w:w w:val="115"/>
        </w:rPr>
        <w:t>de</w:t>
      </w:r>
      <w:r>
        <w:rPr>
          <w:spacing w:val="-1"/>
          <w:w w:val="115"/>
        </w:rPr>
        <w:t xml:space="preserve"> </w:t>
      </w:r>
      <w:r>
        <w:rPr>
          <w:w w:val="115"/>
        </w:rPr>
        <w:t>«</w:t>
      </w:r>
      <w:r>
        <w:rPr>
          <w:spacing w:val="-1"/>
          <w:w w:val="115"/>
        </w:rPr>
        <w:t xml:space="preserve"> </w:t>
      </w:r>
      <w:r>
        <w:rPr>
          <w:w w:val="115"/>
        </w:rPr>
        <w:t>Scent</w:t>
      </w:r>
      <w:r>
        <w:rPr>
          <w:spacing w:val="-1"/>
          <w:w w:val="115"/>
        </w:rPr>
        <w:t xml:space="preserve"> </w:t>
      </w:r>
      <w:r>
        <w:rPr>
          <w:w w:val="115"/>
        </w:rPr>
        <w:t>of the Century » (Senteur du siècle) des UK Fifi Awards, lequel est décrit comme « perfume's ultimate accolade » (récompense ultime du parfum) et, d'autre part, une capture d'écran du site Internet de la Fragrance Foundation (pièce 6), faisant état de l'inscription du parfum Joy au « Hall of Fame » (Temple de la renommée) de ladite fondation en 1990. Comme relevé par la chambre de recours, ces récompenses sont des récompenses prestigieuses, qui impliquent à la fois une utilisation de longue date de la marque antérieure et une reconnaissance de celle-ci par le public pertinent.</w:t>
      </w:r>
    </w:p>
    <w:p w14:paraId="34F8CB62" w14:textId="77777777" w:rsidR="00CD3FE5" w:rsidRDefault="00CD3FE5">
      <w:pPr>
        <w:pStyle w:val="Corpsdetexte"/>
        <w:spacing w:before="49"/>
        <w:ind w:left="0"/>
      </w:pPr>
    </w:p>
    <w:p w14:paraId="479F3183" w14:textId="77777777" w:rsidR="00CD3FE5" w:rsidRDefault="00000000">
      <w:pPr>
        <w:pStyle w:val="Corpsdetexte"/>
        <w:spacing w:line="312" w:lineRule="auto"/>
        <w:ind w:right="54"/>
        <w:jc w:val="both"/>
      </w:pPr>
      <w:r>
        <w:rPr>
          <w:w w:val="115"/>
        </w:rPr>
        <w:t>28 Deuxièmement, l'autre partie à la procédure devant la chambre de recours de l'EUIPO a produit divers extraits de livres, articles et coupures de presse (pièces 4, 5, 12 et annexe 2) présentant, entre autres, la marque antérieure comme étant utilisée pour des parfums et des fragrances et attestant de la connaissance du parfum Joy par une partie significative du</w:t>
      </w:r>
      <w:r>
        <w:rPr>
          <w:spacing w:val="40"/>
          <w:w w:val="115"/>
        </w:rPr>
        <w:t xml:space="preserve"> </w:t>
      </w:r>
      <w:r>
        <w:rPr>
          <w:w w:val="115"/>
        </w:rPr>
        <w:t>public pertinent, notamment en France. Les nombreux extraits d'articles, dont la date et le lieu de publication peuvent, pour une grande partie, être identifiés, portent notamment sur les années 2013, 2014, 2016 et 2017 et ont été publiés dans plusieurs états membres, à savoir la Belgique, la Bulgarie, l'Allemagne, l'Estonie, l'Italie, le Portugal et, principalement, la France,</w:t>
      </w:r>
      <w:r>
        <w:rPr>
          <w:spacing w:val="-4"/>
          <w:w w:val="115"/>
        </w:rPr>
        <w:t xml:space="preserve"> </w:t>
      </w:r>
      <w:r>
        <w:rPr>
          <w:w w:val="115"/>
        </w:rPr>
        <w:t>dans</w:t>
      </w:r>
      <w:r>
        <w:rPr>
          <w:spacing w:val="-4"/>
          <w:w w:val="115"/>
        </w:rPr>
        <w:t xml:space="preserve"> </w:t>
      </w:r>
      <w:r>
        <w:rPr>
          <w:w w:val="115"/>
        </w:rPr>
        <w:t>des</w:t>
      </w:r>
      <w:r>
        <w:rPr>
          <w:spacing w:val="-4"/>
          <w:w w:val="115"/>
        </w:rPr>
        <w:t xml:space="preserve"> </w:t>
      </w:r>
      <w:r>
        <w:rPr>
          <w:w w:val="115"/>
        </w:rPr>
        <w:t>journaux</w:t>
      </w:r>
      <w:r>
        <w:rPr>
          <w:spacing w:val="-4"/>
          <w:w w:val="115"/>
        </w:rPr>
        <w:t xml:space="preserve"> </w:t>
      </w:r>
      <w:r>
        <w:rPr>
          <w:w w:val="115"/>
        </w:rPr>
        <w:t>et</w:t>
      </w:r>
      <w:r>
        <w:rPr>
          <w:spacing w:val="-4"/>
          <w:w w:val="115"/>
        </w:rPr>
        <w:t xml:space="preserve"> </w:t>
      </w:r>
      <w:r>
        <w:rPr>
          <w:w w:val="115"/>
        </w:rPr>
        <w:t>des</w:t>
      </w:r>
      <w:r>
        <w:rPr>
          <w:spacing w:val="-4"/>
          <w:w w:val="115"/>
        </w:rPr>
        <w:t xml:space="preserve"> </w:t>
      </w:r>
      <w:r>
        <w:rPr>
          <w:w w:val="115"/>
        </w:rPr>
        <w:t>magazines</w:t>
      </w:r>
      <w:r>
        <w:rPr>
          <w:spacing w:val="-4"/>
          <w:w w:val="115"/>
        </w:rPr>
        <w:t xml:space="preserve"> </w:t>
      </w:r>
      <w:r>
        <w:rPr>
          <w:w w:val="115"/>
        </w:rPr>
        <w:t>de</w:t>
      </w:r>
      <w:r>
        <w:rPr>
          <w:spacing w:val="-4"/>
          <w:w w:val="115"/>
        </w:rPr>
        <w:t xml:space="preserve"> </w:t>
      </w:r>
      <w:r>
        <w:rPr>
          <w:w w:val="115"/>
        </w:rPr>
        <w:t>mode</w:t>
      </w:r>
      <w:r>
        <w:rPr>
          <w:spacing w:val="-4"/>
          <w:w w:val="115"/>
        </w:rPr>
        <w:t xml:space="preserve"> </w:t>
      </w:r>
      <w:r>
        <w:rPr>
          <w:w w:val="115"/>
        </w:rPr>
        <w:t>et</w:t>
      </w:r>
      <w:r>
        <w:rPr>
          <w:spacing w:val="-4"/>
          <w:w w:val="115"/>
        </w:rPr>
        <w:t xml:space="preserve"> </w:t>
      </w:r>
      <w:r>
        <w:rPr>
          <w:w w:val="115"/>
        </w:rPr>
        <w:t>beauté</w:t>
      </w:r>
      <w:r>
        <w:rPr>
          <w:spacing w:val="-4"/>
          <w:w w:val="115"/>
        </w:rPr>
        <w:t xml:space="preserve"> </w:t>
      </w:r>
      <w:r>
        <w:rPr>
          <w:w w:val="115"/>
        </w:rPr>
        <w:t>d'importance</w:t>
      </w:r>
      <w:r>
        <w:rPr>
          <w:spacing w:val="-4"/>
          <w:w w:val="115"/>
        </w:rPr>
        <w:t xml:space="preserve"> </w:t>
      </w:r>
      <w:r>
        <w:rPr>
          <w:w w:val="115"/>
        </w:rPr>
        <w:t>nationale</w:t>
      </w:r>
      <w:r>
        <w:rPr>
          <w:spacing w:val="-4"/>
          <w:w w:val="115"/>
        </w:rPr>
        <w:t xml:space="preserve"> </w:t>
      </w:r>
      <w:r>
        <w:rPr>
          <w:w w:val="115"/>
        </w:rPr>
        <w:t>ou</w:t>
      </w:r>
      <w:r>
        <w:rPr>
          <w:spacing w:val="-4"/>
          <w:w w:val="115"/>
        </w:rPr>
        <w:t xml:space="preserve"> </w:t>
      </w:r>
      <w:r>
        <w:rPr>
          <w:w w:val="115"/>
        </w:rPr>
        <w:t>internationale,</w:t>
      </w:r>
      <w:r>
        <w:rPr>
          <w:spacing w:val="-4"/>
          <w:w w:val="115"/>
        </w:rPr>
        <w:t xml:space="preserve"> </w:t>
      </w:r>
      <w:r>
        <w:rPr>
          <w:w w:val="115"/>
        </w:rPr>
        <w:t>tels</w:t>
      </w:r>
      <w:r>
        <w:rPr>
          <w:spacing w:val="-4"/>
          <w:w w:val="115"/>
        </w:rPr>
        <w:t xml:space="preserve"> </w:t>
      </w:r>
      <w:r>
        <w:rPr>
          <w:w w:val="115"/>
        </w:rPr>
        <w:t>que</w:t>
      </w:r>
      <w:r>
        <w:rPr>
          <w:spacing w:val="-4"/>
          <w:w w:val="115"/>
        </w:rPr>
        <w:t xml:space="preserve"> </w:t>
      </w:r>
      <w:r>
        <w:rPr>
          <w:w w:val="115"/>
        </w:rPr>
        <w:t>Elle,</w:t>
      </w:r>
      <w:r>
        <w:rPr>
          <w:spacing w:val="-4"/>
          <w:w w:val="115"/>
        </w:rPr>
        <w:t xml:space="preserve"> </w:t>
      </w:r>
      <w:r>
        <w:rPr>
          <w:w w:val="115"/>
        </w:rPr>
        <w:t>Grazia, Gala ou Vogue. Plusieurs articles, datés de 2015 à 2017, décrivent le parfum Joy comme « second-best selling perfume of all time » (le deuxième parfum le plus vendu de tous les temps), « one of the most popular and successful fragrances in the world</w:t>
      </w:r>
    </w:p>
    <w:p w14:paraId="413B504C" w14:textId="77777777" w:rsidR="00CD3FE5" w:rsidRDefault="00000000">
      <w:pPr>
        <w:pStyle w:val="Corpsdetexte"/>
        <w:spacing w:line="312" w:lineRule="auto"/>
        <w:ind w:right="64"/>
        <w:jc w:val="both"/>
      </w:pPr>
      <w:r>
        <w:rPr>
          <w:w w:val="115"/>
        </w:rPr>
        <w:t>» (une des fragrances les plus populaires et emblématiques au monde), « a strong rival to the number one best-selling fragrance of all time » (un solide rival au parfum le plus vendu de tous les temps). Enfin, plusieurs livres sur la parfumerie traitent du parfum Joy, le classant parmi « les cinq plus grands parfums du monde », ou parmi les « cent onze parfums qu'il faut sentir avant de mourir » ou le qualifiant de « one of the greatest floral perfumes ever created » (un des plus grands parfums floraux jamais créés). Enfin, une sélection de « tweets » datés de 2013 à 2015 (pièce 14) démontre la présence de la marque antérieure sur les réseaux sociaux.</w:t>
      </w:r>
    </w:p>
    <w:p w14:paraId="1B84480E" w14:textId="77777777" w:rsidR="00CD3FE5" w:rsidRDefault="00CD3FE5">
      <w:pPr>
        <w:pStyle w:val="Corpsdetexte"/>
        <w:spacing w:before="47"/>
        <w:ind w:left="0"/>
      </w:pPr>
    </w:p>
    <w:p w14:paraId="3CCD0FC3" w14:textId="77777777" w:rsidR="00CD3FE5" w:rsidRDefault="00000000">
      <w:pPr>
        <w:pStyle w:val="Corpsdetexte"/>
        <w:spacing w:line="312" w:lineRule="auto"/>
        <w:ind w:right="65"/>
        <w:jc w:val="both"/>
      </w:pPr>
      <w:r>
        <w:rPr>
          <w:w w:val="115"/>
        </w:rPr>
        <w:t>2</w:t>
      </w:r>
      <w:r>
        <w:rPr>
          <w:spacing w:val="-13"/>
          <w:w w:val="115"/>
        </w:rPr>
        <w:t xml:space="preserve"> </w:t>
      </w:r>
      <w:r>
        <w:rPr>
          <w:w w:val="115"/>
        </w:rPr>
        <w:t>9</w:t>
      </w:r>
      <w:r>
        <w:rPr>
          <w:spacing w:val="-13"/>
          <w:w w:val="115"/>
        </w:rPr>
        <w:t xml:space="preserve"> </w:t>
      </w:r>
      <w:r>
        <w:rPr>
          <w:w w:val="115"/>
        </w:rPr>
        <w:t>Troisièmement, l'autre partie à la procédure devant la chambre de recours de l'EUIPO a produit 27 factures (pièce 11) correspondant aux campagnes publicitaires, qu'elle a réalisées en 2013, 2014 et 2018, non seulement dans la presse, mais également à la télévision pour des montants importants, aux fins de la diffusion de la marque antérieure.</w:t>
      </w:r>
    </w:p>
    <w:p w14:paraId="21E27B0B" w14:textId="77777777" w:rsidR="00CD3FE5" w:rsidRDefault="00CD3FE5">
      <w:pPr>
        <w:pStyle w:val="Corpsdetexte"/>
        <w:spacing w:before="51"/>
        <w:ind w:left="0"/>
      </w:pPr>
    </w:p>
    <w:p w14:paraId="08970840" w14:textId="77777777" w:rsidR="00CD3FE5" w:rsidRDefault="00000000">
      <w:pPr>
        <w:pStyle w:val="Corpsdetexte"/>
        <w:spacing w:line="312" w:lineRule="auto"/>
        <w:ind w:right="69"/>
        <w:jc w:val="both"/>
      </w:pPr>
      <w:r>
        <w:rPr>
          <w:w w:val="115"/>
        </w:rPr>
        <w:t>30 Quatrièmement, les éléments précités sont étayés par un grand nombre de factures (pièce 16) portant sur les ventes de plusieurs milliers de produits couverts par la marque antérieure, pour plusieurs dizaines de milliers d'euros, auprès de différents distributeurs dans plusieurs états membres, à savoir en Belgique, en Bulgarie, au Danemark, en Allemagne, en Estonie, en Espagne, en France, en Italie, en Lituanie, en Hongrie, au Portugal et en Roumanie, pour les années 2013 à 2018.</w:t>
      </w:r>
    </w:p>
    <w:p w14:paraId="25243C05" w14:textId="77777777" w:rsidR="00CD3FE5" w:rsidRDefault="00CD3FE5">
      <w:pPr>
        <w:pStyle w:val="Corpsdetexte"/>
        <w:spacing w:before="50"/>
        <w:ind w:left="0"/>
      </w:pPr>
    </w:p>
    <w:p w14:paraId="7A1F4B34" w14:textId="77777777" w:rsidR="00CD3FE5" w:rsidRDefault="00000000">
      <w:pPr>
        <w:pStyle w:val="Corpsdetexte"/>
        <w:spacing w:line="312" w:lineRule="auto"/>
        <w:ind w:right="59"/>
        <w:jc w:val="both"/>
      </w:pPr>
      <w:r>
        <w:rPr>
          <w:w w:val="115"/>
        </w:rPr>
        <w:t>31 Au regard de la jurisprudence citée aux points 20 et 21 ci-dessus, il résulte de ce qui précède que, appréciés dans leur ensemble, ces éléments de preuve établissent que la marque antérieure jouit d'une renommée sur une partie substantielle du territoire</w:t>
      </w:r>
      <w:r>
        <w:rPr>
          <w:spacing w:val="-3"/>
          <w:w w:val="115"/>
        </w:rPr>
        <w:t xml:space="preserve"> </w:t>
      </w:r>
      <w:r>
        <w:rPr>
          <w:w w:val="115"/>
        </w:rPr>
        <w:t>de</w:t>
      </w:r>
      <w:r>
        <w:rPr>
          <w:spacing w:val="-3"/>
          <w:w w:val="115"/>
        </w:rPr>
        <w:t xml:space="preserve"> </w:t>
      </w:r>
      <w:r>
        <w:rPr>
          <w:w w:val="115"/>
        </w:rPr>
        <w:t>l'Union,</w:t>
      </w:r>
      <w:r>
        <w:rPr>
          <w:spacing w:val="-3"/>
          <w:w w:val="115"/>
        </w:rPr>
        <w:t xml:space="preserve"> </w:t>
      </w:r>
      <w:r>
        <w:rPr>
          <w:w w:val="115"/>
        </w:rPr>
        <w:t>notamment</w:t>
      </w:r>
      <w:r>
        <w:rPr>
          <w:spacing w:val="-3"/>
          <w:w w:val="115"/>
        </w:rPr>
        <w:t xml:space="preserve"> </w:t>
      </w:r>
      <w:r>
        <w:rPr>
          <w:w w:val="115"/>
        </w:rPr>
        <w:t>en</w:t>
      </w:r>
      <w:r>
        <w:rPr>
          <w:spacing w:val="-3"/>
          <w:w w:val="115"/>
        </w:rPr>
        <w:t xml:space="preserve"> </w:t>
      </w:r>
      <w:r>
        <w:rPr>
          <w:w w:val="115"/>
        </w:rPr>
        <w:t>France,</w:t>
      </w:r>
      <w:r>
        <w:rPr>
          <w:spacing w:val="-3"/>
          <w:w w:val="115"/>
        </w:rPr>
        <w:t xml:space="preserve"> </w:t>
      </w:r>
      <w:r>
        <w:rPr>
          <w:w w:val="115"/>
        </w:rPr>
        <w:t>en</w:t>
      </w:r>
      <w:r>
        <w:rPr>
          <w:spacing w:val="-3"/>
          <w:w w:val="115"/>
        </w:rPr>
        <w:t xml:space="preserve"> </w:t>
      </w:r>
      <w:r>
        <w:rPr>
          <w:w w:val="115"/>
        </w:rPr>
        <w:t>ce</w:t>
      </w:r>
      <w:r>
        <w:rPr>
          <w:spacing w:val="-3"/>
          <w:w w:val="115"/>
        </w:rPr>
        <w:t xml:space="preserve"> </w:t>
      </w:r>
      <w:r>
        <w:rPr>
          <w:w w:val="115"/>
        </w:rPr>
        <w:t>qui</w:t>
      </w:r>
      <w:r>
        <w:rPr>
          <w:spacing w:val="-3"/>
          <w:w w:val="115"/>
        </w:rPr>
        <w:t xml:space="preserve"> </w:t>
      </w:r>
      <w:r>
        <w:rPr>
          <w:w w:val="115"/>
        </w:rPr>
        <w:t>concerne</w:t>
      </w:r>
      <w:r>
        <w:rPr>
          <w:spacing w:val="-3"/>
          <w:w w:val="115"/>
        </w:rPr>
        <w:t xml:space="preserve"> </w:t>
      </w:r>
      <w:r>
        <w:rPr>
          <w:w w:val="115"/>
        </w:rPr>
        <w:t>les</w:t>
      </w:r>
      <w:r>
        <w:rPr>
          <w:spacing w:val="-3"/>
          <w:w w:val="115"/>
        </w:rPr>
        <w:t xml:space="preserve"> </w:t>
      </w:r>
      <w:r>
        <w:rPr>
          <w:w w:val="115"/>
        </w:rPr>
        <w:t>produits</w:t>
      </w:r>
      <w:r>
        <w:rPr>
          <w:spacing w:val="-3"/>
          <w:w w:val="115"/>
        </w:rPr>
        <w:t xml:space="preserve"> </w:t>
      </w:r>
      <w:r>
        <w:rPr>
          <w:w w:val="115"/>
        </w:rPr>
        <w:t>de</w:t>
      </w:r>
      <w:r>
        <w:rPr>
          <w:spacing w:val="-3"/>
          <w:w w:val="115"/>
        </w:rPr>
        <w:t xml:space="preserve"> </w:t>
      </w:r>
      <w:r>
        <w:rPr>
          <w:w w:val="115"/>
        </w:rPr>
        <w:t>parfumerie</w:t>
      </w:r>
      <w:r>
        <w:rPr>
          <w:spacing w:val="-3"/>
          <w:w w:val="115"/>
        </w:rPr>
        <w:t xml:space="preserve"> </w:t>
      </w:r>
      <w:r>
        <w:rPr>
          <w:w w:val="115"/>
        </w:rPr>
        <w:t>et</w:t>
      </w:r>
      <w:r>
        <w:rPr>
          <w:spacing w:val="-3"/>
          <w:w w:val="115"/>
        </w:rPr>
        <w:t xml:space="preserve"> </w:t>
      </w:r>
      <w:r>
        <w:rPr>
          <w:w w:val="115"/>
        </w:rPr>
        <w:t>parfums</w:t>
      </w:r>
      <w:r>
        <w:rPr>
          <w:spacing w:val="-3"/>
          <w:w w:val="115"/>
        </w:rPr>
        <w:t xml:space="preserve"> </w:t>
      </w:r>
      <w:r>
        <w:rPr>
          <w:w w:val="115"/>
        </w:rPr>
        <w:t>compris</w:t>
      </w:r>
      <w:r>
        <w:rPr>
          <w:spacing w:val="-3"/>
          <w:w w:val="115"/>
        </w:rPr>
        <w:t xml:space="preserve"> </w:t>
      </w:r>
      <w:r>
        <w:rPr>
          <w:w w:val="115"/>
        </w:rPr>
        <w:t>dans</w:t>
      </w:r>
      <w:r>
        <w:rPr>
          <w:spacing w:val="-3"/>
          <w:w w:val="115"/>
        </w:rPr>
        <w:t xml:space="preserve"> </w:t>
      </w:r>
      <w:r>
        <w:rPr>
          <w:w w:val="115"/>
        </w:rPr>
        <w:t>la</w:t>
      </w:r>
      <w:r>
        <w:rPr>
          <w:spacing w:val="-3"/>
          <w:w w:val="115"/>
        </w:rPr>
        <w:t xml:space="preserve"> </w:t>
      </w:r>
      <w:r>
        <w:rPr>
          <w:w w:val="115"/>
        </w:rPr>
        <w:t>classe</w:t>
      </w:r>
      <w:r>
        <w:rPr>
          <w:spacing w:val="-3"/>
          <w:w w:val="115"/>
        </w:rPr>
        <w:t xml:space="preserve"> </w:t>
      </w:r>
      <w:r>
        <w:rPr>
          <w:w w:val="115"/>
        </w:rPr>
        <w:t>3.</w:t>
      </w:r>
    </w:p>
    <w:p w14:paraId="1D94FD5C" w14:textId="77777777" w:rsidR="00CD3FE5" w:rsidRDefault="00CD3FE5">
      <w:pPr>
        <w:pStyle w:val="Corpsdetexte"/>
        <w:spacing w:before="51"/>
        <w:ind w:left="0"/>
      </w:pPr>
    </w:p>
    <w:p w14:paraId="77C86273" w14:textId="77777777" w:rsidR="00CD3FE5" w:rsidRDefault="00000000">
      <w:pPr>
        <w:pStyle w:val="Corpsdetexte"/>
        <w:spacing w:line="312" w:lineRule="auto"/>
        <w:ind w:right="64"/>
        <w:jc w:val="both"/>
      </w:pPr>
      <w:r>
        <w:rPr>
          <w:w w:val="115"/>
        </w:rPr>
        <w:t>3</w:t>
      </w:r>
      <w:r>
        <w:rPr>
          <w:spacing w:val="-13"/>
          <w:w w:val="115"/>
        </w:rPr>
        <w:t xml:space="preserve"> </w:t>
      </w:r>
      <w:r>
        <w:rPr>
          <w:w w:val="115"/>
        </w:rPr>
        <w:t>2</w:t>
      </w:r>
      <w:r>
        <w:rPr>
          <w:spacing w:val="-3"/>
          <w:w w:val="115"/>
        </w:rPr>
        <w:t xml:space="preserve"> </w:t>
      </w:r>
      <w:r>
        <w:rPr>
          <w:w w:val="115"/>
        </w:rPr>
        <w:t>En effet, l'autre partie à la procédure devant la chambre de recours de l'EUIPO a développé d'importants efforts et investissements afin de promouvoir la marque antérieure auprès du grand public et notamment auprès du grand public français. Ces efforts se sont traduits par des campagnes publicitaires importantes, par une présence médiatique dans des journaux et des magazines destinés au grand public et largement diffusés sur le territoire de l'Union. En outre, les factures de ventes présentées qui portaient principalement sur les ventes de parfums et eaux de parfums étayent les éléments précités, démontrant notamment la grande couverture géographique de la marque antérieure sur ce territoire et un effort constant de l'autre partie à la procédure devant la chambre de recours de l'EUIPO pour maintenir sa part de marché, à tout le moins jusqu'en 2018.</w:t>
      </w:r>
    </w:p>
    <w:p w14:paraId="5D75C02D" w14:textId="77777777" w:rsidR="00CD3FE5" w:rsidRDefault="00CD3FE5">
      <w:pPr>
        <w:pStyle w:val="Corpsdetexte"/>
        <w:spacing w:before="49"/>
        <w:ind w:left="0"/>
      </w:pPr>
    </w:p>
    <w:p w14:paraId="095A557E" w14:textId="77777777" w:rsidR="00CD3FE5" w:rsidRDefault="00000000">
      <w:pPr>
        <w:pStyle w:val="Corpsdetexte"/>
        <w:spacing w:line="312" w:lineRule="auto"/>
        <w:ind w:right="42"/>
        <w:jc w:val="both"/>
      </w:pPr>
      <w:r>
        <w:rPr>
          <w:w w:val="120"/>
        </w:rPr>
        <w:t>3</w:t>
      </w:r>
      <w:r>
        <w:rPr>
          <w:spacing w:val="-14"/>
          <w:w w:val="120"/>
        </w:rPr>
        <w:t xml:space="preserve"> </w:t>
      </w:r>
      <w:r>
        <w:rPr>
          <w:w w:val="120"/>
        </w:rPr>
        <w:t>3</w:t>
      </w:r>
      <w:r>
        <w:rPr>
          <w:spacing w:val="-14"/>
          <w:w w:val="120"/>
        </w:rPr>
        <w:t xml:space="preserve"> </w:t>
      </w:r>
      <w:r>
        <w:rPr>
          <w:w w:val="120"/>
        </w:rPr>
        <w:t>Ces</w:t>
      </w:r>
      <w:r>
        <w:rPr>
          <w:spacing w:val="-12"/>
          <w:w w:val="120"/>
        </w:rPr>
        <w:t xml:space="preserve"> </w:t>
      </w:r>
      <w:r>
        <w:rPr>
          <w:w w:val="120"/>
        </w:rPr>
        <w:t xml:space="preserve">documents, ainsi que les prix et récompenses prestigieux obtenus par le parfum Joy, permettent d'établir que la </w:t>
      </w:r>
      <w:r>
        <w:rPr>
          <w:spacing w:val="-2"/>
          <w:w w:val="120"/>
        </w:rPr>
        <w:t>marque</w:t>
      </w:r>
      <w:r>
        <w:rPr>
          <w:spacing w:val="-8"/>
          <w:w w:val="120"/>
        </w:rPr>
        <w:t xml:space="preserve"> </w:t>
      </w:r>
      <w:r>
        <w:rPr>
          <w:spacing w:val="-2"/>
          <w:w w:val="120"/>
        </w:rPr>
        <w:t>antérieure</w:t>
      </w:r>
      <w:r>
        <w:rPr>
          <w:spacing w:val="-8"/>
          <w:w w:val="120"/>
        </w:rPr>
        <w:t xml:space="preserve"> </w:t>
      </w:r>
      <w:r>
        <w:rPr>
          <w:spacing w:val="-2"/>
          <w:w w:val="120"/>
        </w:rPr>
        <w:t>est</w:t>
      </w:r>
      <w:r>
        <w:rPr>
          <w:spacing w:val="-8"/>
          <w:w w:val="120"/>
        </w:rPr>
        <w:t xml:space="preserve"> </w:t>
      </w:r>
      <w:r>
        <w:rPr>
          <w:spacing w:val="-2"/>
          <w:w w:val="120"/>
        </w:rPr>
        <w:t>largement</w:t>
      </w:r>
      <w:r>
        <w:rPr>
          <w:spacing w:val="-8"/>
          <w:w w:val="120"/>
        </w:rPr>
        <w:t xml:space="preserve"> </w:t>
      </w:r>
      <w:r>
        <w:rPr>
          <w:spacing w:val="-2"/>
          <w:w w:val="120"/>
        </w:rPr>
        <w:t>connue</w:t>
      </w:r>
      <w:r>
        <w:rPr>
          <w:spacing w:val="-8"/>
          <w:w w:val="120"/>
        </w:rPr>
        <w:t xml:space="preserve"> </w:t>
      </w:r>
      <w:r>
        <w:rPr>
          <w:spacing w:val="-2"/>
          <w:w w:val="120"/>
        </w:rPr>
        <w:t>par</w:t>
      </w:r>
      <w:r>
        <w:rPr>
          <w:spacing w:val="-8"/>
          <w:w w:val="120"/>
        </w:rPr>
        <w:t xml:space="preserve"> </w:t>
      </w:r>
      <w:r>
        <w:rPr>
          <w:spacing w:val="-2"/>
          <w:w w:val="120"/>
        </w:rPr>
        <w:t>le</w:t>
      </w:r>
      <w:r>
        <w:rPr>
          <w:spacing w:val="-8"/>
          <w:w w:val="120"/>
        </w:rPr>
        <w:t xml:space="preserve"> </w:t>
      </w:r>
      <w:r>
        <w:rPr>
          <w:spacing w:val="-2"/>
          <w:w w:val="120"/>
        </w:rPr>
        <w:t>grand</w:t>
      </w:r>
      <w:r>
        <w:rPr>
          <w:spacing w:val="-8"/>
          <w:w w:val="120"/>
        </w:rPr>
        <w:t xml:space="preserve"> </w:t>
      </w:r>
      <w:r>
        <w:rPr>
          <w:spacing w:val="-2"/>
          <w:w w:val="120"/>
        </w:rPr>
        <w:t>public,</w:t>
      </w:r>
      <w:r>
        <w:rPr>
          <w:spacing w:val="-8"/>
          <w:w w:val="120"/>
        </w:rPr>
        <w:t xml:space="preserve"> </w:t>
      </w:r>
      <w:r>
        <w:rPr>
          <w:spacing w:val="-2"/>
          <w:w w:val="120"/>
        </w:rPr>
        <w:t>pour</w:t>
      </w:r>
      <w:r>
        <w:rPr>
          <w:spacing w:val="-8"/>
          <w:w w:val="120"/>
        </w:rPr>
        <w:t xml:space="preserve"> </w:t>
      </w:r>
      <w:r>
        <w:rPr>
          <w:spacing w:val="-2"/>
          <w:w w:val="120"/>
        </w:rPr>
        <w:t>les</w:t>
      </w:r>
      <w:r>
        <w:rPr>
          <w:spacing w:val="-8"/>
          <w:w w:val="120"/>
        </w:rPr>
        <w:t xml:space="preserve"> </w:t>
      </w:r>
      <w:r>
        <w:rPr>
          <w:spacing w:val="-2"/>
          <w:w w:val="120"/>
        </w:rPr>
        <w:t>produits</w:t>
      </w:r>
      <w:r>
        <w:rPr>
          <w:spacing w:val="-8"/>
          <w:w w:val="120"/>
        </w:rPr>
        <w:t xml:space="preserve"> </w:t>
      </w:r>
      <w:r>
        <w:rPr>
          <w:spacing w:val="-2"/>
          <w:w w:val="120"/>
        </w:rPr>
        <w:t>qu'elle</w:t>
      </w:r>
      <w:r>
        <w:rPr>
          <w:spacing w:val="-8"/>
          <w:w w:val="120"/>
        </w:rPr>
        <w:t xml:space="preserve"> </w:t>
      </w:r>
      <w:r>
        <w:rPr>
          <w:spacing w:val="-2"/>
          <w:w w:val="120"/>
        </w:rPr>
        <w:t>désigne,</w:t>
      </w:r>
      <w:r>
        <w:rPr>
          <w:spacing w:val="-8"/>
          <w:w w:val="120"/>
        </w:rPr>
        <w:t xml:space="preserve"> </w:t>
      </w:r>
      <w:r>
        <w:rPr>
          <w:spacing w:val="-2"/>
          <w:w w:val="120"/>
        </w:rPr>
        <w:t>sur</w:t>
      </w:r>
      <w:r>
        <w:rPr>
          <w:spacing w:val="-8"/>
          <w:w w:val="120"/>
        </w:rPr>
        <w:t xml:space="preserve"> </w:t>
      </w:r>
      <w:r>
        <w:rPr>
          <w:spacing w:val="-2"/>
          <w:w w:val="120"/>
        </w:rPr>
        <w:t>une</w:t>
      </w:r>
      <w:r>
        <w:rPr>
          <w:spacing w:val="-8"/>
          <w:w w:val="120"/>
        </w:rPr>
        <w:t xml:space="preserve"> </w:t>
      </w:r>
      <w:r>
        <w:rPr>
          <w:spacing w:val="-2"/>
          <w:w w:val="120"/>
        </w:rPr>
        <w:t>partie</w:t>
      </w:r>
      <w:r>
        <w:rPr>
          <w:spacing w:val="-8"/>
          <w:w w:val="120"/>
        </w:rPr>
        <w:t xml:space="preserve"> </w:t>
      </w:r>
      <w:r>
        <w:rPr>
          <w:spacing w:val="-2"/>
          <w:w w:val="120"/>
        </w:rPr>
        <w:t>substantielle</w:t>
      </w:r>
      <w:r>
        <w:rPr>
          <w:spacing w:val="-8"/>
          <w:w w:val="120"/>
        </w:rPr>
        <w:t xml:space="preserve"> </w:t>
      </w:r>
      <w:r>
        <w:rPr>
          <w:spacing w:val="-2"/>
          <w:w w:val="120"/>
        </w:rPr>
        <w:t xml:space="preserve">du </w:t>
      </w:r>
      <w:r>
        <w:rPr>
          <w:w w:val="115"/>
        </w:rPr>
        <w:t xml:space="preserve">territoire de l'Union, quand bien même ces récompenses datent de plusieurs années et que les chiffres de vente sont en baisse </w:t>
      </w:r>
      <w:r>
        <w:rPr>
          <w:w w:val="120"/>
        </w:rPr>
        <w:t>entre</w:t>
      </w:r>
      <w:r>
        <w:rPr>
          <w:spacing w:val="-12"/>
          <w:w w:val="120"/>
        </w:rPr>
        <w:t xml:space="preserve"> </w:t>
      </w:r>
      <w:r>
        <w:rPr>
          <w:w w:val="120"/>
        </w:rPr>
        <w:t>2013</w:t>
      </w:r>
      <w:r>
        <w:rPr>
          <w:spacing w:val="-12"/>
          <w:w w:val="120"/>
        </w:rPr>
        <w:t xml:space="preserve"> </w:t>
      </w:r>
      <w:r>
        <w:rPr>
          <w:w w:val="120"/>
        </w:rPr>
        <w:t>et</w:t>
      </w:r>
      <w:r>
        <w:rPr>
          <w:spacing w:val="-12"/>
          <w:w w:val="120"/>
        </w:rPr>
        <w:t xml:space="preserve"> </w:t>
      </w:r>
      <w:r>
        <w:rPr>
          <w:w w:val="120"/>
        </w:rPr>
        <w:t>2018.</w:t>
      </w:r>
      <w:r>
        <w:rPr>
          <w:spacing w:val="-12"/>
          <w:w w:val="120"/>
        </w:rPr>
        <w:t xml:space="preserve"> </w:t>
      </w:r>
      <w:r>
        <w:rPr>
          <w:w w:val="120"/>
        </w:rPr>
        <w:t>À</w:t>
      </w:r>
      <w:r>
        <w:rPr>
          <w:spacing w:val="-12"/>
          <w:w w:val="120"/>
        </w:rPr>
        <w:t xml:space="preserve"> </w:t>
      </w:r>
      <w:r>
        <w:rPr>
          <w:w w:val="120"/>
        </w:rPr>
        <w:t>ce</w:t>
      </w:r>
      <w:r>
        <w:rPr>
          <w:spacing w:val="-12"/>
          <w:w w:val="120"/>
        </w:rPr>
        <w:t xml:space="preserve"> </w:t>
      </w:r>
      <w:r>
        <w:rPr>
          <w:w w:val="120"/>
        </w:rPr>
        <w:t>dernier</w:t>
      </w:r>
      <w:r>
        <w:rPr>
          <w:spacing w:val="-12"/>
          <w:w w:val="120"/>
        </w:rPr>
        <w:t xml:space="preserve"> </w:t>
      </w:r>
      <w:r>
        <w:rPr>
          <w:w w:val="120"/>
        </w:rPr>
        <w:t>égard,</w:t>
      </w:r>
      <w:r>
        <w:rPr>
          <w:spacing w:val="-12"/>
          <w:w w:val="120"/>
        </w:rPr>
        <w:t xml:space="preserve"> </w:t>
      </w:r>
      <w:r>
        <w:rPr>
          <w:w w:val="120"/>
        </w:rPr>
        <w:t>il</w:t>
      </w:r>
      <w:r>
        <w:rPr>
          <w:spacing w:val="-12"/>
          <w:w w:val="120"/>
        </w:rPr>
        <w:t xml:space="preserve"> </w:t>
      </w:r>
      <w:r>
        <w:rPr>
          <w:w w:val="120"/>
        </w:rPr>
        <w:t>convient</w:t>
      </w:r>
      <w:r>
        <w:rPr>
          <w:spacing w:val="-12"/>
          <w:w w:val="120"/>
        </w:rPr>
        <w:t xml:space="preserve"> </w:t>
      </w:r>
      <w:r>
        <w:rPr>
          <w:w w:val="120"/>
        </w:rPr>
        <w:t>de</w:t>
      </w:r>
      <w:r>
        <w:rPr>
          <w:spacing w:val="-12"/>
          <w:w w:val="120"/>
        </w:rPr>
        <w:t xml:space="preserve"> </w:t>
      </w:r>
      <w:r>
        <w:rPr>
          <w:w w:val="120"/>
        </w:rPr>
        <w:t>constater</w:t>
      </w:r>
      <w:r>
        <w:rPr>
          <w:spacing w:val="-12"/>
          <w:w w:val="120"/>
        </w:rPr>
        <w:t xml:space="preserve"> </w:t>
      </w:r>
      <w:r>
        <w:rPr>
          <w:w w:val="120"/>
        </w:rPr>
        <w:t>que,</w:t>
      </w:r>
      <w:r>
        <w:rPr>
          <w:spacing w:val="-12"/>
          <w:w w:val="120"/>
        </w:rPr>
        <w:t xml:space="preserve"> </w:t>
      </w:r>
      <w:r>
        <w:rPr>
          <w:w w:val="120"/>
        </w:rPr>
        <w:t>en</w:t>
      </w:r>
      <w:r>
        <w:rPr>
          <w:spacing w:val="-12"/>
          <w:w w:val="120"/>
        </w:rPr>
        <w:t xml:space="preserve"> </w:t>
      </w:r>
      <w:r>
        <w:rPr>
          <w:w w:val="120"/>
        </w:rPr>
        <w:t>tout</w:t>
      </w:r>
      <w:r>
        <w:rPr>
          <w:spacing w:val="-12"/>
          <w:w w:val="120"/>
        </w:rPr>
        <w:t xml:space="preserve"> </w:t>
      </w:r>
      <w:r>
        <w:rPr>
          <w:w w:val="120"/>
        </w:rPr>
        <w:t>état</w:t>
      </w:r>
      <w:r>
        <w:rPr>
          <w:spacing w:val="-12"/>
          <w:w w:val="120"/>
        </w:rPr>
        <w:t xml:space="preserve"> </w:t>
      </w:r>
      <w:r>
        <w:rPr>
          <w:w w:val="120"/>
        </w:rPr>
        <w:t>de</w:t>
      </w:r>
      <w:r>
        <w:rPr>
          <w:spacing w:val="-12"/>
          <w:w w:val="120"/>
        </w:rPr>
        <w:t xml:space="preserve"> </w:t>
      </w:r>
      <w:r>
        <w:rPr>
          <w:w w:val="120"/>
        </w:rPr>
        <w:t>cause,</w:t>
      </w:r>
      <w:r>
        <w:rPr>
          <w:spacing w:val="-12"/>
          <w:w w:val="120"/>
        </w:rPr>
        <w:t xml:space="preserve"> </w:t>
      </w:r>
      <w:r>
        <w:rPr>
          <w:w w:val="120"/>
        </w:rPr>
        <w:t>la</w:t>
      </w:r>
      <w:r>
        <w:rPr>
          <w:spacing w:val="-12"/>
          <w:w w:val="120"/>
        </w:rPr>
        <w:t xml:space="preserve"> </w:t>
      </w:r>
      <w:r>
        <w:rPr>
          <w:w w:val="120"/>
        </w:rPr>
        <w:t>marque</w:t>
      </w:r>
      <w:r>
        <w:rPr>
          <w:spacing w:val="-12"/>
          <w:w w:val="120"/>
        </w:rPr>
        <w:t xml:space="preserve"> </w:t>
      </w:r>
      <w:r>
        <w:rPr>
          <w:w w:val="120"/>
        </w:rPr>
        <w:t>antérieure</w:t>
      </w:r>
      <w:r>
        <w:rPr>
          <w:spacing w:val="-12"/>
          <w:w w:val="120"/>
        </w:rPr>
        <w:t xml:space="preserve"> </w:t>
      </w:r>
      <w:r>
        <w:rPr>
          <w:w w:val="120"/>
        </w:rPr>
        <w:t>a</w:t>
      </w:r>
      <w:r>
        <w:rPr>
          <w:spacing w:val="-12"/>
          <w:w w:val="120"/>
        </w:rPr>
        <w:t xml:space="preserve"> </w:t>
      </w:r>
      <w:r>
        <w:rPr>
          <w:w w:val="120"/>
        </w:rPr>
        <w:t>joui</w:t>
      </w:r>
      <w:r>
        <w:rPr>
          <w:spacing w:val="-12"/>
          <w:w w:val="120"/>
        </w:rPr>
        <w:t xml:space="preserve"> </w:t>
      </w:r>
      <w:r>
        <w:rPr>
          <w:w w:val="120"/>
        </w:rPr>
        <w:t xml:space="preserve">d'un </w:t>
      </w:r>
      <w:r>
        <w:rPr>
          <w:w w:val="115"/>
        </w:rPr>
        <w:t>degré</w:t>
      </w:r>
      <w:r>
        <w:rPr>
          <w:spacing w:val="-2"/>
          <w:w w:val="115"/>
        </w:rPr>
        <w:t xml:space="preserve"> </w:t>
      </w:r>
      <w:r>
        <w:rPr>
          <w:w w:val="115"/>
        </w:rPr>
        <w:t>élevé</w:t>
      </w:r>
      <w:r>
        <w:rPr>
          <w:spacing w:val="-2"/>
          <w:w w:val="115"/>
        </w:rPr>
        <w:t xml:space="preserve"> </w:t>
      </w:r>
      <w:r>
        <w:rPr>
          <w:w w:val="115"/>
        </w:rPr>
        <w:t>de</w:t>
      </w:r>
      <w:r>
        <w:rPr>
          <w:spacing w:val="-2"/>
          <w:w w:val="115"/>
        </w:rPr>
        <w:t xml:space="preserve"> </w:t>
      </w:r>
      <w:r>
        <w:rPr>
          <w:w w:val="115"/>
        </w:rPr>
        <w:t>notoriété</w:t>
      </w:r>
      <w:r>
        <w:rPr>
          <w:spacing w:val="-2"/>
          <w:w w:val="115"/>
        </w:rPr>
        <w:t xml:space="preserve"> </w:t>
      </w:r>
      <w:r>
        <w:rPr>
          <w:w w:val="115"/>
        </w:rPr>
        <w:t>dans</w:t>
      </w:r>
      <w:r>
        <w:rPr>
          <w:spacing w:val="-2"/>
          <w:w w:val="115"/>
        </w:rPr>
        <w:t xml:space="preserve"> </w:t>
      </w:r>
      <w:r>
        <w:rPr>
          <w:w w:val="115"/>
        </w:rPr>
        <w:t>le</w:t>
      </w:r>
      <w:r>
        <w:rPr>
          <w:spacing w:val="-2"/>
          <w:w w:val="115"/>
        </w:rPr>
        <w:t xml:space="preserve"> </w:t>
      </w:r>
      <w:r>
        <w:rPr>
          <w:w w:val="115"/>
        </w:rPr>
        <w:t>passé,</w:t>
      </w:r>
      <w:r>
        <w:rPr>
          <w:spacing w:val="-2"/>
          <w:w w:val="115"/>
        </w:rPr>
        <w:t xml:space="preserve"> </w:t>
      </w:r>
      <w:r>
        <w:rPr>
          <w:w w:val="115"/>
        </w:rPr>
        <w:t>laquelle,</w:t>
      </w:r>
      <w:r>
        <w:rPr>
          <w:spacing w:val="-2"/>
          <w:w w:val="115"/>
        </w:rPr>
        <w:t xml:space="preserve"> </w:t>
      </w:r>
      <w:r>
        <w:rPr>
          <w:w w:val="115"/>
        </w:rPr>
        <w:t>à</w:t>
      </w:r>
      <w:r>
        <w:rPr>
          <w:spacing w:val="-2"/>
          <w:w w:val="115"/>
        </w:rPr>
        <w:t xml:space="preserve"> </w:t>
      </w:r>
      <w:r>
        <w:rPr>
          <w:w w:val="115"/>
        </w:rPr>
        <w:t>supposer</w:t>
      </w:r>
      <w:r>
        <w:rPr>
          <w:spacing w:val="-2"/>
          <w:w w:val="115"/>
        </w:rPr>
        <w:t xml:space="preserve"> </w:t>
      </w:r>
      <w:r>
        <w:rPr>
          <w:w w:val="115"/>
        </w:rPr>
        <w:t>même</w:t>
      </w:r>
      <w:r>
        <w:rPr>
          <w:spacing w:val="-2"/>
          <w:w w:val="115"/>
        </w:rPr>
        <w:t xml:space="preserve"> </w:t>
      </w:r>
      <w:r>
        <w:rPr>
          <w:w w:val="115"/>
        </w:rPr>
        <w:t>qu'elle</w:t>
      </w:r>
      <w:r>
        <w:rPr>
          <w:spacing w:val="-2"/>
          <w:w w:val="115"/>
        </w:rPr>
        <w:t xml:space="preserve"> </w:t>
      </w:r>
      <w:r>
        <w:rPr>
          <w:w w:val="115"/>
        </w:rPr>
        <w:t>ait</w:t>
      </w:r>
      <w:r>
        <w:rPr>
          <w:spacing w:val="-2"/>
          <w:w w:val="115"/>
        </w:rPr>
        <w:t xml:space="preserve"> </w:t>
      </w:r>
      <w:r>
        <w:rPr>
          <w:w w:val="115"/>
        </w:rPr>
        <w:t>pu</w:t>
      </w:r>
      <w:r>
        <w:rPr>
          <w:spacing w:val="-2"/>
          <w:w w:val="115"/>
        </w:rPr>
        <w:t xml:space="preserve"> </w:t>
      </w:r>
      <w:r>
        <w:rPr>
          <w:w w:val="115"/>
        </w:rPr>
        <w:t>diminuer</w:t>
      </w:r>
      <w:r>
        <w:rPr>
          <w:spacing w:val="-2"/>
          <w:w w:val="115"/>
        </w:rPr>
        <w:t xml:space="preserve"> </w:t>
      </w:r>
      <w:r>
        <w:rPr>
          <w:w w:val="115"/>
        </w:rPr>
        <w:t>au</w:t>
      </w:r>
      <w:r>
        <w:rPr>
          <w:spacing w:val="-2"/>
          <w:w w:val="115"/>
        </w:rPr>
        <w:t xml:space="preserve"> </w:t>
      </w:r>
      <w:r>
        <w:rPr>
          <w:w w:val="115"/>
        </w:rPr>
        <w:t>fil</w:t>
      </w:r>
      <w:r>
        <w:rPr>
          <w:spacing w:val="-2"/>
          <w:w w:val="115"/>
        </w:rPr>
        <w:t xml:space="preserve"> </w:t>
      </w:r>
      <w:r>
        <w:rPr>
          <w:w w:val="115"/>
        </w:rPr>
        <w:t>des</w:t>
      </w:r>
      <w:r>
        <w:rPr>
          <w:spacing w:val="-2"/>
          <w:w w:val="115"/>
        </w:rPr>
        <w:t xml:space="preserve"> </w:t>
      </w:r>
      <w:r>
        <w:rPr>
          <w:w w:val="115"/>
        </w:rPr>
        <w:t>ans,</w:t>
      </w:r>
      <w:r>
        <w:rPr>
          <w:spacing w:val="-2"/>
          <w:w w:val="115"/>
        </w:rPr>
        <w:t xml:space="preserve"> </w:t>
      </w:r>
      <w:r>
        <w:rPr>
          <w:w w:val="115"/>
        </w:rPr>
        <w:t>existait</w:t>
      </w:r>
      <w:r>
        <w:rPr>
          <w:spacing w:val="-2"/>
          <w:w w:val="115"/>
        </w:rPr>
        <w:t xml:space="preserve"> </w:t>
      </w:r>
      <w:r>
        <w:rPr>
          <w:w w:val="115"/>
        </w:rPr>
        <w:t>tout</w:t>
      </w:r>
      <w:r>
        <w:rPr>
          <w:spacing w:val="-2"/>
          <w:w w:val="115"/>
        </w:rPr>
        <w:t xml:space="preserve"> </w:t>
      </w:r>
      <w:r>
        <w:rPr>
          <w:w w:val="115"/>
        </w:rPr>
        <w:t>de</w:t>
      </w:r>
      <w:r>
        <w:rPr>
          <w:spacing w:val="-2"/>
          <w:w w:val="115"/>
        </w:rPr>
        <w:t xml:space="preserve"> </w:t>
      </w:r>
      <w:r>
        <w:rPr>
          <w:w w:val="115"/>
        </w:rPr>
        <w:t xml:space="preserve">même </w:t>
      </w:r>
      <w:r>
        <w:rPr>
          <w:w w:val="120"/>
        </w:rPr>
        <w:t>encore à la date de dépôt de la demande d'enregistrement de la marque demandée, en 2019, de sorte qu'une certaine notoriété</w:t>
      </w:r>
      <w:r>
        <w:rPr>
          <w:spacing w:val="-14"/>
          <w:w w:val="120"/>
        </w:rPr>
        <w:t xml:space="preserve"> </w:t>
      </w:r>
      <w:r>
        <w:rPr>
          <w:w w:val="120"/>
        </w:rPr>
        <w:t>«</w:t>
      </w:r>
      <w:r>
        <w:rPr>
          <w:spacing w:val="-13"/>
          <w:w w:val="120"/>
        </w:rPr>
        <w:t xml:space="preserve"> </w:t>
      </w:r>
      <w:r>
        <w:rPr>
          <w:w w:val="120"/>
        </w:rPr>
        <w:t>résiduelle</w:t>
      </w:r>
      <w:r>
        <w:rPr>
          <w:spacing w:val="-14"/>
          <w:w w:val="120"/>
        </w:rPr>
        <w:t xml:space="preserve"> </w:t>
      </w:r>
      <w:r>
        <w:rPr>
          <w:w w:val="120"/>
        </w:rPr>
        <w:t>»</w:t>
      </w:r>
      <w:r>
        <w:rPr>
          <w:spacing w:val="-13"/>
          <w:w w:val="120"/>
        </w:rPr>
        <w:t xml:space="preserve"> </w:t>
      </w:r>
      <w:r>
        <w:rPr>
          <w:w w:val="120"/>
        </w:rPr>
        <w:t>a</w:t>
      </w:r>
      <w:r>
        <w:rPr>
          <w:spacing w:val="-14"/>
          <w:w w:val="120"/>
        </w:rPr>
        <w:t xml:space="preserve"> </w:t>
      </w:r>
      <w:r>
        <w:rPr>
          <w:w w:val="120"/>
        </w:rPr>
        <w:t>pu</w:t>
      </w:r>
      <w:r>
        <w:rPr>
          <w:spacing w:val="-13"/>
          <w:w w:val="120"/>
        </w:rPr>
        <w:t xml:space="preserve"> </w:t>
      </w:r>
      <w:r>
        <w:rPr>
          <w:w w:val="120"/>
        </w:rPr>
        <w:t>demeurer</w:t>
      </w:r>
      <w:r>
        <w:rPr>
          <w:spacing w:val="-14"/>
          <w:w w:val="120"/>
        </w:rPr>
        <w:t xml:space="preserve"> </w:t>
      </w:r>
      <w:r>
        <w:rPr>
          <w:w w:val="120"/>
        </w:rPr>
        <w:t>à</w:t>
      </w:r>
      <w:r>
        <w:rPr>
          <w:spacing w:val="-13"/>
          <w:w w:val="120"/>
        </w:rPr>
        <w:t xml:space="preserve"> </w:t>
      </w:r>
      <w:r>
        <w:rPr>
          <w:w w:val="120"/>
        </w:rPr>
        <w:t>cette</w:t>
      </w:r>
      <w:r>
        <w:rPr>
          <w:spacing w:val="-14"/>
          <w:w w:val="120"/>
        </w:rPr>
        <w:t xml:space="preserve"> </w:t>
      </w:r>
      <w:r>
        <w:rPr>
          <w:w w:val="120"/>
        </w:rPr>
        <w:t>date</w:t>
      </w:r>
      <w:r>
        <w:rPr>
          <w:spacing w:val="-13"/>
          <w:w w:val="120"/>
        </w:rPr>
        <w:t xml:space="preserve"> </w:t>
      </w:r>
      <w:r>
        <w:rPr>
          <w:w w:val="120"/>
        </w:rPr>
        <w:t>[voir,</w:t>
      </w:r>
      <w:r>
        <w:rPr>
          <w:spacing w:val="-14"/>
          <w:w w:val="120"/>
        </w:rPr>
        <w:t xml:space="preserve"> </w:t>
      </w:r>
      <w:r>
        <w:rPr>
          <w:w w:val="120"/>
        </w:rPr>
        <w:t>en</w:t>
      </w:r>
      <w:r>
        <w:rPr>
          <w:spacing w:val="-13"/>
          <w:w w:val="120"/>
        </w:rPr>
        <w:t xml:space="preserve"> </w:t>
      </w:r>
      <w:r>
        <w:rPr>
          <w:w w:val="120"/>
        </w:rPr>
        <w:t>ce</w:t>
      </w:r>
      <w:r>
        <w:rPr>
          <w:spacing w:val="-14"/>
          <w:w w:val="120"/>
        </w:rPr>
        <w:t xml:space="preserve"> </w:t>
      </w:r>
      <w:r>
        <w:rPr>
          <w:w w:val="120"/>
        </w:rPr>
        <w:t>sens,</w:t>
      </w:r>
      <w:r>
        <w:rPr>
          <w:spacing w:val="-13"/>
          <w:w w:val="120"/>
        </w:rPr>
        <w:t xml:space="preserve"> </w:t>
      </w:r>
      <w:r>
        <w:rPr>
          <w:w w:val="120"/>
        </w:rPr>
        <w:t>arrêt</w:t>
      </w:r>
      <w:r>
        <w:rPr>
          <w:spacing w:val="-14"/>
          <w:w w:val="120"/>
        </w:rPr>
        <w:t xml:space="preserve"> </w:t>
      </w:r>
      <w:r>
        <w:rPr>
          <w:w w:val="120"/>
        </w:rPr>
        <w:t>du</w:t>
      </w:r>
      <w:r>
        <w:rPr>
          <w:spacing w:val="-13"/>
          <w:w w:val="120"/>
        </w:rPr>
        <w:t xml:space="preserve"> </w:t>
      </w:r>
      <w:r>
        <w:rPr>
          <w:w w:val="120"/>
        </w:rPr>
        <w:t>8</w:t>
      </w:r>
      <w:r>
        <w:rPr>
          <w:spacing w:val="-14"/>
          <w:w w:val="120"/>
        </w:rPr>
        <w:t xml:space="preserve"> </w:t>
      </w:r>
      <w:r>
        <w:rPr>
          <w:w w:val="120"/>
        </w:rPr>
        <w:t>mai</w:t>
      </w:r>
      <w:r>
        <w:rPr>
          <w:spacing w:val="-13"/>
          <w:w w:val="120"/>
        </w:rPr>
        <w:t xml:space="preserve"> </w:t>
      </w:r>
      <w:r>
        <w:rPr>
          <w:w w:val="120"/>
        </w:rPr>
        <w:t>2014,</w:t>
      </w:r>
      <w:r>
        <w:rPr>
          <w:spacing w:val="-14"/>
          <w:w w:val="120"/>
        </w:rPr>
        <w:t xml:space="preserve"> </w:t>
      </w:r>
      <w:r>
        <w:rPr>
          <w:w w:val="120"/>
        </w:rPr>
        <w:t>Simca</w:t>
      </w:r>
      <w:r>
        <w:rPr>
          <w:spacing w:val="-13"/>
          <w:w w:val="120"/>
        </w:rPr>
        <w:t xml:space="preserve"> </w:t>
      </w:r>
      <w:r>
        <w:rPr>
          <w:w w:val="120"/>
        </w:rPr>
        <w:t>Europe/OHMI</w:t>
      </w:r>
      <w:r>
        <w:rPr>
          <w:spacing w:val="-14"/>
          <w:w w:val="120"/>
        </w:rPr>
        <w:t xml:space="preserve"> </w:t>
      </w:r>
      <w:r>
        <w:rPr>
          <w:w w:val="120"/>
        </w:rPr>
        <w:t>–</w:t>
      </w:r>
      <w:r>
        <w:rPr>
          <w:spacing w:val="-13"/>
          <w:w w:val="120"/>
        </w:rPr>
        <w:t xml:space="preserve"> </w:t>
      </w:r>
      <w:r>
        <w:rPr>
          <w:w w:val="120"/>
        </w:rPr>
        <w:t>PSA</w:t>
      </w:r>
      <w:r>
        <w:rPr>
          <w:spacing w:val="-14"/>
          <w:w w:val="120"/>
        </w:rPr>
        <w:t xml:space="preserve"> </w:t>
      </w:r>
      <w:r>
        <w:rPr>
          <w:w w:val="120"/>
        </w:rPr>
        <w:t xml:space="preserve">Peugeot </w:t>
      </w:r>
      <w:r>
        <w:rPr>
          <w:spacing w:val="-2"/>
          <w:w w:val="120"/>
        </w:rPr>
        <w:t>Citroën</w:t>
      </w:r>
      <w:r>
        <w:rPr>
          <w:spacing w:val="-7"/>
          <w:w w:val="120"/>
        </w:rPr>
        <w:t xml:space="preserve"> </w:t>
      </w:r>
      <w:r>
        <w:rPr>
          <w:spacing w:val="-2"/>
          <w:w w:val="120"/>
        </w:rPr>
        <w:t>(Simca),</w:t>
      </w:r>
      <w:r>
        <w:rPr>
          <w:spacing w:val="-7"/>
          <w:w w:val="120"/>
        </w:rPr>
        <w:t xml:space="preserve"> </w:t>
      </w:r>
      <w:r>
        <w:rPr>
          <w:spacing w:val="-2"/>
          <w:w w:val="120"/>
        </w:rPr>
        <w:t>T-327/12,</w:t>
      </w:r>
      <w:r>
        <w:rPr>
          <w:spacing w:val="-7"/>
          <w:w w:val="120"/>
        </w:rPr>
        <w:t xml:space="preserve"> </w:t>
      </w:r>
      <w:r>
        <w:rPr>
          <w:spacing w:val="-2"/>
          <w:w w:val="120"/>
        </w:rPr>
        <w:t>EU:T:2014:240,</w:t>
      </w:r>
      <w:r>
        <w:rPr>
          <w:spacing w:val="-7"/>
          <w:w w:val="120"/>
        </w:rPr>
        <w:t xml:space="preserve"> </w:t>
      </w:r>
      <w:r>
        <w:rPr>
          <w:spacing w:val="-2"/>
          <w:w w:val="120"/>
        </w:rPr>
        <w:t>points</w:t>
      </w:r>
      <w:r>
        <w:rPr>
          <w:spacing w:val="-7"/>
          <w:w w:val="120"/>
        </w:rPr>
        <w:t xml:space="preserve"> </w:t>
      </w:r>
      <w:r>
        <w:rPr>
          <w:spacing w:val="-2"/>
          <w:w w:val="120"/>
        </w:rPr>
        <w:t>46,</w:t>
      </w:r>
      <w:r>
        <w:rPr>
          <w:spacing w:val="-7"/>
          <w:w w:val="120"/>
        </w:rPr>
        <w:t xml:space="preserve"> </w:t>
      </w:r>
      <w:r>
        <w:rPr>
          <w:spacing w:val="-2"/>
          <w:w w:val="120"/>
        </w:rPr>
        <w:t>49</w:t>
      </w:r>
      <w:r>
        <w:rPr>
          <w:spacing w:val="-7"/>
          <w:w w:val="120"/>
        </w:rPr>
        <w:t xml:space="preserve"> </w:t>
      </w:r>
      <w:r>
        <w:rPr>
          <w:spacing w:val="-2"/>
          <w:w w:val="120"/>
        </w:rPr>
        <w:t>et</w:t>
      </w:r>
      <w:r>
        <w:rPr>
          <w:spacing w:val="-7"/>
          <w:w w:val="120"/>
        </w:rPr>
        <w:t xml:space="preserve"> </w:t>
      </w:r>
      <w:r>
        <w:rPr>
          <w:spacing w:val="-2"/>
          <w:w w:val="120"/>
        </w:rPr>
        <w:t>52].</w:t>
      </w:r>
    </w:p>
    <w:p w14:paraId="698E7FC3" w14:textId="77777777" w:rsidR="00CD3FE5" w:rsidRDefault="00CD3FE5">
      <w:pPr>
        <w:pStyle w:val="Corpsdetexte"/>
        <w:spacing w:before="49"/>
        <w:ind w:left="0"/>
      </w:pPr>
    </w:p>
    <w:p w14:paraId="1AC85680" w14:textId="77777777" w:rsidR="00CD3FE5" w:rsidRDefault="00000000">
      <w:pPr>
        <w:pStyle w:val="Paragraphedeliste"/>
        <w:numPr>
          <w:ilvl w:val="0"/>
          <w:numId w:val="5"/>
        </w:numPr>
        <w:tabs>
          <w:tab w:val="left" w:pos="360"/>
        </w:tabs>
        <w:spacing w:line="312" w:lineRule="auto"/>
        <w:ind w:right="61" w:firstLine="0"/>
        <w:jc w:val="both"/>
        <w:rPr>
          <w:sz w:val="15"/>
        </w:rPr>
      </w:pPr>
      <w:r>
        <w:rPr>
          <w:w w:val="115"/>
          <w:sz w:val="15"/>
        </w:rPr>
        <w:t>Ainsi, l'argumentation de la requérante selon laquelle une partie significative du public pertinent sont des adolescents qui n'étaient pas nés lors de la remise de ces récompenses pour le parfum Joy et selon laquelle les adultes âgés de 18 à 29 ans n'auraient pas eu connaissance des événements historiques, tels que les prix et les mentions dans les livres à l'époque pertinente, est infondée. En effet, comme le fait valoir à juste titre l'EUIPO, ces parties du public pertinent peuvent prendre connaissance de la renommée de longue durée de la marque antérieure, sans nécessairement être les témoins de toutes les récompenses et de la reconnaissance publique obtenues par la marque antérieure par le passé, et peuvent entrer en contact avec celle-ci, à titre d'exemple, par la publicité numérique, les panneaux d'affichage, la presse imprimée. De surcroît, le juge de</w:t>
      </w:r>
      <w:r>
        <w:rPr>
          <w:spacing w:val="40"/>
          <w:w w:val="115"/>
          <w:sz w:val="15"/>
        </w:rPr>
        <w:t xml:space="preserve"> </w:t>
      </w:r>
      <w:r>
        <w:rPr>
          <w:w w:val="115"/>
          <w:sz w:val="15"/>
        </w:rPr>
        <w:t>l'Union</w:t>
      </w:r>
      <w:r>
        <w:rPr>
          <w:spacing w:val="40"/>
          <w:w w:val="115"/>
          <w:sz w:val="15"/>
        </w:rPr>
        <w:t xml:space="preserve"> </w:t>
      </w:r>
      <w:r>
        <w:rPr>
          <w:w w:val="115"/>
          <w:sz w:val="15"/>
        </w:rPr>
        <w:t>a</w:t>
      </w:r>
      <w:r>
        <w:rPr>
          <w:spacing w:val="40"/>
          <w:w w:val="115"/>
          <w:sz w:val="15"/>
        </w:rPr>
        <w:t xml:space="preserve"> </w:t>
      </w:r>
      <w:r>
        <w:rPr>
          <w:w w:val="115"/>
          <w:sz w:val="15"/>
        </w:rPr>
        <w:t>déjà</w:t>
      </w:r>
      <w:r>
        <w:rPr>
          <w:spacing w:val="40"/>
          <w:w w:val="115"/>
          <w:sz w:val="15"/>
        </w:rPr>
        <w:t xml:space="preserve"> </w:t>
      </w:r>
      <w:r>
        <w:rPr>
          <w:w w:val="115"/>
          <w:sz w:val="15"/>
        </w:rPr>
        <w:t>pu</w:t>
      </w:r>
      <w:r>
        <w:rPr>
          <w:spacing w:val="40"/>
          <w:w w:val="115"/>
          <w:sz w:val="15"/>
        </w:rPr>
        <w:t xml:space="preserve"> </w:t>
      </w:r>
      <w:r>
        <w:rPr>
          <w:w w:val="115"/>
          <w:sz w:val="15"/>
        </w:rPr>
        <w:t>constater,</w:t>
      </w:r>
      <w:r>
        <w:rPr>
          <w:spacing w:val="40"/>
          <w:w w:val="115"/>
          <w:sz w:val="15"/>
        </w:rPr>
        <w:t xml:space="preserve"> </w:t>
      </w:r>
      <w:r>
        <w:rPr>
          <w:w w:val="115"/>
          <w:sz w:val="15"/>
        </w:rPr>
        <w:t>qu'il</w:t>
      </w:r>
      <w:r>
        <w:rPr>
          <w:spacing w:val="40"/>
          <w:w w:val="115"/>
          <w:sz w:val="15"/>
        </w:rPr>
        <w:t xml:space="preserve"> </w:t>
      </w:r>
      <w:r>
        <w:rPr>
          <w:w w:val="115"/>
          <w:sz w:val="15"/>
        </w:rPr>
        <w:t>ne</w:t>
      </w:r>
      <w:r>
        <w:rPr>
          <w:spacing w:val="40"/>
          <w:w w:val="115"/>
          <w:sz w:val="15"/>
        </w:rPr>
        <w:t xml:space="preserve"> </w:t>
      </w:r>
      <w:r>
        <w:rPr>
          <w:w w:val="115"/>
          <w:sz w:val="15"/>
        </w:rPr>
        <w:t>saurait</w:t>
      </w:r>
      <w:r>
        <w:rPr>
          <w:spacing w:val="40"/>
          <w:w w:val="115"/>
          <w:sz w:val="15"/>
        </w:rPr>
        <w:t xml:space="preserve"> </w:t>
      </w:r>
      <w:r>
        <w:rPr>
          <w:w w:val="115"/>
          <w:sz w:val="15"/>
        </w:rPr>
        <w:t>être</w:t>
      </w:r>
      <w:r>
        <w:rPr>
          <w:spacing w:val="40"/>
          <w:w w:val="115"/>
          <w:sz w:val="15"/>
        </w:rPr>
        <w:t xml:space="preserve"> </w:t>
      </w:r>
      <w:r>
        <w:rPr>
          <w:w w:val="115"/>
          <w:sz w:val="15"/>
        </w:rPr>
        <w:t>exclu</w:t>
      </w:r>
      <w:r>
        <w:rPr>
          <w:spacing w:val="40"/>
          <w:w w:val="115"/>
          <w:sz w:val="15"/>
        </w:rPr>
        <w:t xml:space="preserve"> </w:t>
      </w:r>
      <w:r>
        <w:rPr>
          <w:w w:val="115"/>
          <w:sz w:val="15"/>
        </w:rPr>
        <w:t>qu'une</w:t>
      </w:r>
      <w:r>
        <w:rPr>
          <w:spacing w:val="40"/>
          <w:w w:val="115"/>
          <w:sz w:val="15"/>
        </w:rPr>
        <w:t xml:space="preserve"> </w:t>
      </w:r>
      <w:r>
        <w:rPr>
          <w:w w:val="115"/>
          <w:sz w:val="15"/>
        </w:rPr>
        <w:t>marque</w:t>
      </w:r>
      <w:r>
        <w:rPr>
          <w:spacing w:val="40"/>
          <w:w w:val="115"/>
          <w:sz w:val="15"/>
        </w:rPr>
        <w:t xml:space="preserve"> </w:t>
      </w:r>
      <w:r>
        <w:rPr>
          <w:w w:val="115"/>
          <w:sz w:val="15"/>
        </w:rPr>
        <w:t>«</w:t>
      </w:r>
      <w:r>
        <w:rPr>
          <w:spacing w:val="40"/>
          <w:w w:val="115"/>
          <w:sz w:val="15"/>
        </w:rPr>
        <w:t xml:space="preserve"> </w:t>
      </w:r>
      <w:r>
        <w:rPr>
          <w:w w:val="115"/>
          <w:sz w:val="15"/>
        </w:rPr>
        <w:t>historique</w:t>
      </w:r>
      <w:r>
        <w:rPr>
          <w:spacing w:val="40"/>
          <w:w w:val="115"/>
          <w:sz w:val="15"/>
        </w:rPr>
        <w:t xml:space="preserve"> </w:t>
      </w:r>
      <w:r>
        <w:rPr>
          <w:w w:val="115"/>
          <w:sz w:val="15"/>
        </w:rPr>
        <w:t>»</w:t>
      </w:r>
      <w:r>
        <w:rPr>
          <w:spacing w:val="40"/>
          <w:w w:val="115"/>
          <w:sz w:val="15"/>
        </w:rPr>
        <w:t xml:space="preserve"> </w:t>
      </w:r>
      <w:r>
        <w:rPr>
          <w:w w:val="115"/>
          <w:sz w:val="15"/>
        </w:rPr>
        <w:t>puisse</w:t>
      </w:r>
      <w:r>
        <w:rPr>
          <w:spacing w:val="40"/>
          <w:w w:val="115"/>
          <w:sz w:val="15"/>
        </w:rPr>
        <w:t xml:space="preserve"> </w:t>
      </w:r>
      <w:r>
        <w:rPr>
          <w:w w:val="115"/>
          <w:sz w:val="15"/>
        </w:rPr>
        <w:t>conserver</w:t>
      </w:r>
      <w:r>
        <w:rPr>
          <w:spacing w:val="40"/>
          <w:w w:val="115"/>
          <w:sz w:val="15"/>
        </w:rPr>
        <w:t xml:space="preserve"> </w:t>
      </w:r>
      <w:r>
        <w:rPr>
          <w:w w:val="115"/>
          <w:sz w:val="15"/>
        </w:rPr>
        <w:t>une</w:t>
      </w:r>
      <w:r>
        <w:rPr>
          <w:spacing w:val="40"/>
          <w:w w:val="115"/>
          <w:sz w:val="15"/>
        </w:rPr>
        <w:t xml:space="preserve"> </w:t>
      </w:r>
      <w:r>
        <w:rPr>
          <w:w w:val="115"/>
          <w:sz w:val="15"/>
        </w:rPr>
        <w:t>certaine</w:t>
      </w:r>
    </w:p>
    <w:p w14:paraId="12AB2D3E" w14:textId="77777777" w:rsidR="00CD3FE5" w:rsidRDefault="00CD3FE5">
      <w:pPr>
        <w:pStyle w:val="Paragraphedeliste"/>
        <w:spacing w:line="312" w:lineRule="auto"/>
        <w:rPr>
          <w:sz w:val="15"/>
        </w:rPr>
        <w:sectPr w:rsidR="00CD3FE5">
          <w:pgSz w:w="11900" w:h="16840"/>
          <w:pgMar w:top="640" w:right="850" w:bottom="420" w:left="992" w:header="238" w:footer="232" w:gutter="0"/>
          <w:cols w:space="720"/>
        </w:sectPr>
      </w:pPr>
    </w:p>
    <w:p w14:paraId="4BF3549A" w14:textId="77777777" w:rsidR="00CD3FE5" w:rsidRDefault="00000000">
      <w:pPr>
        <w:pStyle w:val="Corpsdetexte"/>
        <w:spacing w:before="92" w:line="312" w:lineRule="auto"/>
        <w:ind w:right="69"/>
        <w:jc w:val="both"/>
      </w:pPr>
      <w:r>
        <w:rPr>
          <w:w w:val="115"/>
        </w:rPr>
        <w:lastRenderedPageBreak/>
        <w:t>notoriété</w:t>
      </w:r>
      <w:r>
        <w:rPr>
          <w:spacing w:val="-2"/>
          <w:w w:val="115"/>
        </w:rPr>
        <w:t xml:space="preserve"> </w:t>
      </w:r>
      <w:r>
        <w:rPr>
          <w:w w:val="115"/>
        </w:rPr>
        <w:t>«</w:t>
      </w:r>
      <w:r>
        <w:rPr>
          <w:spacing w:val="-2"/>
          <w:w w:val="115"/>
        </w:rPr>
        <w:t xml:space="preserve"> </w:t>
      </w:r>
      <w:r>
        <w:rPr>
          <w:w w:val="115"/>
        </w:rPr>
        <w:t>résiduelle</w:t>
      </w:r>
      <w:r>
        <w:rPr>
          <w:spacing w:val="-2"/>
          <w:w w:val="115"/>
        </w:rPr>
        <w:t xml:space="preserve"> </w:t>
      </w:r>
      <w:r>
        <w:rPr>
          <w:w w:val="115"/>
        </w:rPr>
        <w:t>»,</w:t>
      </w:r>
      <w:r>
        <w:rPr>
          <w:spacing w:val="-2"/>
          <w:w w:val="115"/>
        </w:rPr>
        <w:t xml:space="preserve"> </w:t>
      </w:r>
      <w:r>
        <w:rPr>
          <w:w w:val="115"/>
        </w:rPr>
        <w:t>y</w:t>
      </w:r>
      <w:r>
        <w:rPr>
          <w:spacing w:val="-2"/>
          <w:w w:val="115"/>
        </w:rPr>
        <w:t xml:space="preserve"> </w:t>
      </w:r>
      <w:r>
        <w:rPr>
          <w:w w:val="115"/>
        </w:rPr>
        <w:t>compris</w:t>
      </w:r>
      <w:r>
        <w:rPr>
          <w:spacing w:val="-2"/>
          <w:w w:val="115"/>
        </w:rPr>
        <w:t xml:space="preserve"> </w:t>
      </w:r>
      <w:r>
        <w:rPr>
          <w:w w:val="115"/>
        </w:rPr>
        <w:t>lorsque</w:t>
      </w:r>
      <w:r>
        <w:rPr>
          <w:spacing w:val="-2"/>
          <w:w w:val="115"/>
        </w:rPr>
        <w:t xml:space="preserve"> </w:t>
      </w:r>
      <w:r>
        <w:rPr>
          <w:w w:val="115"/>
        </w:rPr>
        <w:t>celle-ci</w:t>
      </w:r>
      <w:r>
        <w:rPr>
          <w:spacing w:val="-2"/>
          <w:w w:val="115"/>
        </w:rPr>
        <w:t xml:space="preserve"> </w:t>
      </w:r>
      <w:r>
        <w:rPr>
          <w:w w:val="115"/>
        </w:rPr>
        <w:t>n'était</w:t>
      </w:r>
      <w:r>
        <w:rPr>
          <w:spacing w:val="-2"/>
          <w:w w:val="115"/>
        </w:rPr>
        <w:t xml:space="preserve"> </w:t>
      </w:r>
      <w:r>
        <w:rPr>
          <w:w w:val="115"/>
        </w:rPr>
        <w:t>plus</w:t>
      </w:r>
      <w:r>
        <w:rPr>
          <w:spacing w:val="-2"/>
          <w:w w:val="115"/>
        </w:rPr>
        <w:t xml:space="preserve"> </w:t>
      </w:r>
      <w:r>
        <w:rPr>
          <w:w w:val="115"/>
        </w:rPr>
        <w:t>utilisée</w:t>
      </w:r>
      <w:r>
        <w:rPr>
          <w:spacing w:val="-2"/>
          <w:w w:val="115"/>
        </w:rPr>
        <w:t xml:space="preserve"> </w:t>
      </w:r>
      <w:r>
        <w:rPr>
          <w:w w:val="115"/>
        </w:rPr>
        <w:t>(voir,</w:t>
      </w:r>
      <w:r>
        <w:rPr>
          <w:spacing w:val="-2"/>
          <w:w w:val="115"/>
        </w:rPr>
        <w:t xml:space="preserve"> </w:t>
      </w:r>
      <w:r>
        <w:rPr>
          <w:w w:val="115"/>
        </w:rPr>
        <w:t>en</w:t>
      </w:r>
      <w:r>
        <w:rPr>
          <w:spacing w:val="-1"/>
          <w:w w:val="115"/>
        </w:rPr>
        <w:t xml:space="preserve"> </w:t>
      </w:r>
      <w:r>
        <w:rPr>
          <w:w w:val="115"/>
        </w:rPr>
        <w:t>ce</w:t>
      </w:r>
      <w:r>
        <w:rPr>
          <w:spacing w:val="-2"/>
          <w:w w:val="115"/>
        </w:rPr>
        <w:t xml:space="preserve"> </w:t>
      </w:r>
      <w:r>
        <w:rPr>
          <w:w w:val="115"/>
        </w:rPr>
        <w:t>sens,</w:t>
      </w:r>
      <w:r>
        <w:rPr>
          <w:spacing w:val="-1"/>
          <w:w w:val="115"/>
        </w:rPr>
        <w:t xml:space="preserve"> </w:t>
      </w:r>
      <w:r>
        <w:rPr>
          <w:w w:val="115"/>
        </w:rPr>
        <w:t>arrêt</w:t>
      </w:r>
      <w:r>
        <w:rPr>
          <w:spacing w:val="-1"/>
          <w:w w:val="115"/>
        </w:rPr>
        <w:t xml:space="preserve"> </w:t>
      </w:r>
      <w:r>
        <w:rPr>
          <w:w w:val="115"/>
        </w:rPr>
        <w:t>du</w:t>
      </w:r>
      <w:r>
        <w:rPr>
          <w:spacing w:val="-1"/>
          <w:w w:val="115"/>
        </w:rPr>
        <w:t xml:space="preserve"> </w:t>
      </w:r>
      <w:r>
        <w:rPr>
          <w:w w:val="115"/>
        </w:rPr>
        <w:t>8</w:t>
      </w:r>
      <w:r>
        <w:rPr>
          <w:spacing w:val="-1"/>
          <w:w w:val="115"/>
        </w:rPr>
        <w:t xml:space="preserve"> </w:t>
      </w:r>
      <w:r>
        <w:rPr>
          <w:w w:val="115"/>
        </w:rPr>
        <w:t>mai</w:t>
      </w:r>
      <w:r>
        <w:rPr>
          <w:spacing w:val="-1"/>
          <w:w w:val="115"/>
        </w:rPr>
        <w:t xml:space="preserve"> </w:t>
      </w:r>
      <w:r>
        <w:rPr>
          <w:w w:val="115"/>
        </w:rPr>
        <w:t>2014,</w:t>
      </w:r>
      <w:r>
        <w:rPr>
          <w:spacing w:val="-1"/>
          <w:w w:val="115"/>
        </w:rPr>
        <w:t xml:space="preserve"> </w:t>
      </w:r>
      <w:r>
        <w:rPr>
          <w:w w:val="115"/>
        </w:rPr>
        <w:t>Simca,</w:t>
      </w:r>
      <w:r>
        <w:rPr>
          <w:spacing w:val="-1"/>
          <w:w w:val="115"/>
        </w:rPr>
        <w:t xml:space="preserve"> </w:t>
      </w:r>
      <w:r>
        <w:rPr>
          <w:w w:val="115"/>
        </w:rPr>
        <w:t>T-327/12, EU:T:2014:240, points 46, 49 et 52).</w:t>
      </w:r>
    </w:p>
    <w:p w14:paraId="510170CF" w14:textId="77777777" w:rsidR="00CD3FE5" w:rsidRDefault="00CD3FE5">
      <w:pPr>
        <w:pStyle w:val="Corpsdetexte"/>
        <w:spacing w:before="51"/>
        <w:ind w:left="0"/>
      </w:pPr>
    </w:p>
    <w:p w14:paraId="3F519F5F" w14:textId="77777777" w:rsidR="00CD3FE5" w:rsidRDefault="00000000">
      <w:pPr>
        <w:pStyle w:val="Paragraphedeliste"/>
        <w:numPr>
          <w:ilvl w:val="0"/>
          <w:numId w:val="5"/>
        </w:numPr>
        <w:tabs>
          <w:tab w:val="left" w:pos="372"/>
        </w:tabs>
        <w:spacing w:before="1" w:line="312" w:lineRule="auto"/>
        <w:ind w:right="65" w:firstLine="0"/>
        <w:jc w:val="both"/>
        <w:rPr>
          <w:sz w:val="15"/>
        </w:rPr>
      </w:pPr>
      <w:r>
        <w:rPr>
          <w:w w:val="115"/>
          <w:sz w:val="15"/>
        </w:rPr>
        <w:t>Par ailleurs, un tel raisonnement s'applique également à l'argument de la requérante selon lequel une partie significative</w:t>
      </w:r>
      <w:r>
        <w:rPr>
          <w:spacing w:val="40"/>
          <w:w w:val="115"/>
          <w:sz w:val="15"/>
        </w:rPr>
        <w:t xml:space="preserve"> </w:t>
      </w:r>
      <w:r>
        <w:rPr>
          <w:w w:val="115"/>
          <w:sz w:val="15"/>
        </w:rPr>
        <w:t>du public pertinent ne fréquenterait pas de points de vente au détail de luxe, de sorte qu'elle ne pourrait pas connaître le parfum Joy qui n'est vendu que par certains détaillants de luxe de premier plan. En effet, d'une part, le public concerné acquiert et conserve la connaissance d'une marque de plusieurs manières notamment en visitant physiquement des points de vente au détail où les produits correspondants sont vendus, mais aussi par d'autres moyens tels que ceux décrits au point 34</w:t>
      </w:r>
      <w:r>
        <w:rPr>
          <w:spacing w:val="40"/>
          <w:w w:val="115"/>
          <w:sz w:val="15"/>
        </w:rPr>
        <w:t xml:space="preserve"> </w:t>
      </w:r>
      <w:r>
        <w:rPr>
          <w:w w:val="115"/>
          <w:sz w:val="15"/>
        </w:rPr>
        <w:t>ci-dessus. D'autre part, même les consommateurs du grand public qui ne peuvent pas se permettre d'acheter des produits de marques de luxe sont souvent exposés à celles-ci et familiarisés avec elles [voir, en ce sens, arrêt du 19 octobre 2022, Louis Vuitton</w:t>
      </w:r>
      <w:r>
        <w:rPr>
          <w:spacing w:val="-5"/>
          <w:w w:val="115"/>
          <w:sz w:val="15"/>
        </w:rPr>
        <w:t xml:space="preserve"> </w:t>
      </w:r>
      <w:r>
        <w:rPr>
          <w:w w:val="115"/>
          <w:sz w:val="15"/>
        </w:rPr>
        <w:t>Malletier/EUIPO</w:t>
      </w:r>
      <w:r>
        <w:rPr>
          <w:spacing w:val="-5"/>
          <w:w w:val="115"/>
          <w:sz w:val="15"/>
        </w:rPr>
        <w:t xml:space="preserve"> </w:t>
      </w:r>
      <w:r>
        <w:rPr>
          <w:w w:val="115"/>
          <w:sz w:val="15"/>
        </w:rPr>
        <w:t>–</w:t>
      </w:r>
      <w:r>
        <w:rPr>
          <w:spacing w:val="-5"/>
          <w:w w:val="115"/>
          <w:sz w:val="15"/>
        </w:rPr>
        <w:t xml:space="preserve"> </w:t>
      </w:r>
      <w:r>
        <w:rPr>
          <w:w w:val="115"/>
          <w:sz w:val="15"/>
        </w:rPr>
        <w:t>Wisniewski</w:t>
      </w:r>
      <w:r>
        <w:rPr>
          <w:spacing w:val="-5"/>
          <w:w w:val="115"/>
          <w:sz w:val="15"/>
        </w:rPr>
        <w:t xml:space="preserve"> </w:t>
      </w:r>
      <w:r>
        <w:rPr>
          <w:w w:val="115"/>
          <w:sz w:val="15"/>
        </w:rPr>
        <w:t>(Représentation</w:t>
      </w:r>
      <w:r>
        <w:rPr>
          <w:spacing w:val="-5"/>
          <w:w w:val="115"/>
          <w:sz w:val="15"/>
        </w:rPr>
        <w:t xml:space="preserve"> </w:t>
      </w:r>
      <w:r>
        <w:rPr>
          <w:w w:val="115"/>
          <w:sz w:val="15"/>
        </w:rPr>
        <w:t>d'un</w:t>
      </w:r>
      <w:r>
        <w:rPr>
          <w:spacing w:val="-5"/>
          <w:w w:val="115"/>
          <w:sz w:val="15"/>
        </w:rPr>
        <w:t xml:space="preserve"> </w:t>
      </w:r>
      <w:r>
        <w:rPr>
          <w:w w:val="115"/>
          <w:sz w:val="15"/>
        </w:rPr>
        <w:t>motif</w:t>
      </w:r>
      <w:r>
        <w:rPr>
          <w:spacing w:val="-5"/>
          <w:w w:val="115"/>
          <w:sz w:val="15"/>
        </w:rPr>
        <w:t xml:space="preserve"> </w:t>
      </w:r>
      <w:r>
        <w:rPr>
          <w:w w:val="115"/>
          <w:sz w:val="15"/>
        </w:rPr>
        <w:t>à</w:t>
      </w:r>
      <w:r>
        <w:rPr>
          <w:spacing w:val="-5"/>
          <w:w w:val="115"/>
          <w:sz w:val="15"/>
        </w:rPr>
        <w:t xml:space="preserve"> </w:t>
      </w:r>
      <w:r>
        <w:rPr>
          <w:w w:val="115"/>
          <w:sz w:val="15"/>
        </w:rPr>
        <w:t>damier</w:t>
      </w:r>
      <w:r>
        <w:rPr>
          <w:spacing w:val="-5"/>
          <w:w w:val="115"/>
          <w:sz w:val="15"/>
        </w:rPr>
        <w:t xml:space="preserve"> </w:t>
      </w:r>
      <w:r>
        <w:rPr>
          <w:w w:val="115"/>
          <w:sz w:val="15"/>
        </w:rPr>
        <w:t>II),</w:t>
      </w:r>
      <w:r>
        <w:rPr>
          <w:spacing w:val="-5"/>
          <w:w w:val="115"/>
          <w:sz w:val="15"/>
        </w:rPr>
        <w:t xml:space="preserve"> </w:t>
      </w:r>
      <w:r>
        <w:rPr>
          <w:w w:val="115"/>
          <w:sz w:val="15"/>
        </w:rPr>
        <w:t>T-275/21,</w:t>
      </w:r>
      <w:r>
        <w:rPr>
          <w:spacing w:val="-5"/>
          <w:w w:val="115"/>
          <w:sz w:val="15"/>
        </w:rPr>
        <w:t xml:space="preserve"> </w:t>
      </w:r>
      <w:r>
        <w:rPr>
          <w:w w:val="115"/>
          <w:sz w:val="15"/>
        </w:rPr>
        <w:t>non</w:t>
      </w:r>
      <w:r>
        <w:rPr>
          <w:spacing w:val="-5"/>
          <w:w w:val="115"/>
          <w:sz w:val="15"/>
        </w:rPr>
        <w:t xml:space="preserve"> </w:t>
      </w:r>
      <w:r>
        <w:rPr>
          <w:w w:val="115"/>
          <w:sz w:val="15"/>
        </w:rPr>
        <w:t>publié,</w:t>
      </w:r>
      <w:r>
        <w:rPr>
          <w:spacing w:val="-5"/>
          <w:w w:val="115"/>
          <w:sz w:val="15"/>
        </w:rPr>
        <w:t xml:space="preserve"> </w:t>
      </w:r>
      <w:r>
        <w:rPr>
          <w:w w:val="115"/>
          <w:sz w:val="15"/>
        </w:rPr>
        <w:t>EU:T:2022:654,</w:t>
      </w:r>
      <w:r>
        <w:rPr>
          <w:spacing w:val="-5"/>
          <w:w w:val="115"/>
          <w:sz w:val="15"/>
        </w:rPr>
        <w:t xml:space="preserve"> </w:t>
      </w:r>
      <w:r>
        <w:rPr>
          <w:w w:val="115"/>
          <w:sz w:val="15"/>
        </w:rPr>
        <w:t>point</w:t>
      </w:r>
      <w:r>
        <w:rPr>
          <w:spacing w:val="-5"/>
          <w:w w:val="115"/>
          <w:sz w:val="15"/>
        </w:rPr>
        <w:t xml:space="preserve"> </w:t>
      </w:r>
      <w:r>
        <w:rPr>
          <w:w w:val="115"/>
          <w:sz w:val="15"/>
        </w:rPr>
        <w:t>47].</w:t>
      </w:r>
    </w:p>
    <w:p w14:paraId="395BE81D" w14:textId="77777777" w:rsidR="00CD3FE5" w:rsidRDefault="00CD3FE5">
      <w:pPr>
        <w:pStyle w:val="Corpsdetexte"/>
        <w:spacing w:before="49"/>
        <w:ind w:left="0"/>
      </w:pPr>
    </w:p>
    <w:p w14:paraId="15E469E5" w14:textId="77777777" w:rsidR="00CD3FE5" w:rsidRDefault="00000000">
      <w:pPr>
        <w:pStyle w:val="Paragraphedeliste"/>
        <w:numPr>
          <w:ilvl w:val="0"/>
          <w:numId w:val="5"/>
        </w:numPr>
        <w:tabs>
          <w:tab w:val="left" w:pos="372"/>
        </w:tabs>
        <w:spacing w:line="312" w:lineRule="auto"/>
        <w:ind w:right="62" w:firstLine="0"/>
        <w:jc w:val="both"/>
        <w:rPr>
          <w:sz w:val="15"/>
        </w:rPr>
      </w:pPr>
      <w:r>
        <w:rPr>
          <w:w w:val="115"/>
          <w:sz w:val="15"/>
        </w:rPr>
        <w:t>En outre, contrairement à ce que soutient la requérante, le fait que la part de marché détenue par la marque antérieure n'ait pas été établie par l'autre partie à la procédure devant la chambre de recours de l'EUIPO ne signifie pas nécessairement que la renommée de la marque antérieure n'est pas démontrée. En effet, d'une part, comme il ressort de la jurisprudence citée aux points 19 et 20 ci-dessus, la liste des éléments à prendre en compte afin d'apprécier la renommée d'une marque antérieure est indicative et non impérative, l'ensemble des éléments pertinents de la cause devant être pris en compte, et, d'autre part, les éléments circonstanciés et vérifiables produits par l'autre partie à la procédure devant la chambre de recours de l'EUIPO suffisent à eux seuls à établir de façon concluante la renommée de la marque antérieure au sens de l'article 8, paragraphe 5, du règlement 2017/1001 [voir arrêt du 14 septembre 2022, Itinerant Show Room/EUIPO – Save the Duck (ITINERANT),</w:t>
      </w:r>
      <w:r>
        <w:rPr>
          <w:spacing w:val="-4"/>
          <w:w w:val="115"/>
          <w:sz w:val="15"/>
        </w:rPr>
        <w:t xml:space="preserve"> </w:t>
      </w:r>
      <w:r>
        <w:rPr>
          <w:w w:val="115"/>
          <w:sz w:val="15"/>
        </w:rPr>
        <w:t>T-417/21,</w:t>
      </w:r>
      <w:r>
        <w:rPr>
          <w:spacing w:val="-4"/>
          <w:w w:val="115"/>
          <w:sz w:val="15"/>
        </w:rPr>
        <w:t xml:space="preserve"> </w:t>
      </w:r>
      <w:r>
        <w:rPr>
          <w:w w:val="115"/>
          <w:sz w:val="15"/>
        </w:rPr>
        <w:t>non</w:t>
      </w:r>
      <w:r>
        <w:rPr>
          <w:spacing w:val="-4"/>
          <w:w w:val="115"/>
          <w:sz w:val="15"/>
        </w:rPr>
        <w:t xml:space="preserve"> </w:t>
      </w:r>
      <w:r>
        <w:rPr>
          <w:w w:val="115"/>
          <w:sz w:val="15"/>
        </w:rPr>
        <w:t>publié,</w:t>
      </w:r>
      <w:r>
        <w:rPr>
          <w:spacing w:val="-4"/>
          <w:w w:val="115"/>
          <w:sz w:val="15"/>
        </w:rPr>
        <w:t xml:space="preserve"> </w:t>
      </w:r>
      <w:r>
        <w:rPr>
          <w:w w:val="115"/>
          <w:sz w:val="15"/>
        </w:rPr>
        <w:t>EU:T:2022:561,</w:t>
      </w:r>
      <w:r>
        <w:rPr>
          <w:spacing w:val="-4"/>
          <w:w w:val="115"/>
          <w:sz w:val="15"/>
        </w:rPr>
        <w:t xml:space="preserve"> </w:t>
      </w:r>
      <w:r>
        <w:rPr>
          <w:w w:val="115"/>
          <w:sz w:val="15"/>
        </w:rPr>
        <w:t>point</w:t>
      </w:r>
      <w:r>
        <w:rPr>
          <w:spacing w:val="-4"/>
          <w:w w:val="115"/>
          <w:sz w:val="15"/>
        </w:rPr>
        <w:t xml:space="preserve"> </w:t>
      </w:r>
      <w:r>
        <w:rPr>
          <w:w w:val="115"/>
          <w:sz w:val="15"/>
        </w:rPr>
        <w:t>86</w:t>
      </w:r>
      <w:r>
        <w:rPr>
          <w:spacing w:val="-4"/>
          <w:w w:val="115"/>
          <w:sz w:val="15"/>
        </w:rPr>
        <w:t xml:space="preserve"> </w:t>
      </w:r>
      <w:r>
        <w:rPr>
          <w:w w:val="115"/>
          <w:sz w:val="15"/>
        </w:rPr>
        <w:t>et</w:t>
      </w:r>
      <w:r>
        <w:rPr>
          <w:spacing w:val="-4"/>
          <w:w w:val="115"/>
          <w:sz w:val="15"/>
        </w:rPr>
        <w:t xml:space="preserve"> </w:t>
      </w:r>
      <w:r>
        <w:rPr>
          <w:w w:val="115"/>
          <w:sz w:val="15"/>
        </w:rPr>
        <w:t>jurisprudence</w:t>
      </w:r>
      <w:r>
        <w:rPr>
          <w:spacing w:val="-4"/>
          <w:w w:val="115"/>
          <w:sz w:val="15"/>
        </w:rPr>
        <w:t xml:space="preserve"> </w:t>
      </w:r>
      <w:r>
        <w:rPr>
          <w:w w:val="115"/>
          <w:sz w:val="15"/>
        </w:rPr>
        <w:t>citée].</w:t>
      </w:r>
    </w:p>
    <w:p w14:paraId="76BF22FF" w14:textId="77777777" w:rsidR="00CD3FE5" w:rsidRDefault="00CD3FE5">
      <w:pPr>
        <w:pStyle w:val="Corpsdetexte"/>
        <w:spacing w:before="48"/>
        <w:ind w:left="0"/>
      </w:pPr>
    </w:p>
    <w:p w14:paraId="1DAE824E" w14:textId="77777777" w:rsidR="00CD3FE5" w:rsidRDefault="00000000">
      <w:pPr>
        <w:pStyle w:val="Paragraphedeliste"/>
        <w:numPr>
          <w:ilvl w:val="0"/>
          <w:numId w:val="5"/>
        </w:numPr>
        <w:tabs>
          <w:tab w:val="left" w:pos="360"/>
        </w:tabs>
        <w:spacing w:line="312" w:lineRule="auto"/>
        <w:ind w:right="62" w:firstLine="0"/>
        <w:jc w:val="both"/>
        <w:rPr>
          <w:sz w:val="15"/>
        </w:rPr>
      </w:pPr>
      <w:r>
        <w:rPr>
          <w:w w:val="115"/>
          <w:sz w:val="15"/>
        </w:rPr>
        <w:t>En second lieu, la requérante invoque également le fait que la chambre de recours aurait présumé de la renommée de la marque antérieure et aurait à tort précisé que c'était à la requérante de prouver une perte drastique de la renommée de la marque antérieure entre 2018 et la date de dépôt de la marque demandée, le 29 novembre 2019.</w:t>
      </w:r>
    </w:p>
    <w:p w14:paraId="4AC9B2F1" w14:textId="77777777" w:rsidR="00CD3FE5" w:rsidRDefault="00CD3FE5">
      <w:pPr>
        <w:pStyle w:val="Corpsdetexte"/>
        <w:spacing w:before="51"/>
        <w:ind w:left="0"/>
      </w:pPr>
    </w:p>
    <w:p w14:paraId="36E2A1C4" w14:textId="77777777" w:rsidR="00CD3FE5" w:rsidRDefault="00000000">
      <w:pPr>
        <w:pStyle w:val="Paragraphedeliste"/>
        <w:numPr>
          <w:ilvl w:val="0"/>
          <w:numId w:val="5"/>
        </w:numPr>
        <w:tabs>
          <w:tab w:val="left" w:pos="372"/>
        </w:tabs>
        <w:spacing w:line="312" w:lineRule="auto"/>
        <w:ind w:right="61" w:firstLine="0"/>
        <w:jc w:val="both"/>
        <w:rPr>
          <w:sz w:val="15"/>
        </w:rPr>
      </w:pPr>
      <w:r>
        <w:rPr>
          <w:w w:val="115"/>
          <w:sz w:val="15"/>
        </w:rPr>
        <w:t>Comme il est rappelé dans la jurisprudence citée au point 22 ci-dessus, il ne saurait être exclu a priori qu'un document établi un certain temps avant ou après la date de dépôt de la demande de marque en cause puisse contenir des indications utiles compte tenu du fait que la renommée d'une marque s'acquiert, en général, progressivement. Le même raisonnement s'applique quant à la perte d'une telle renommée, laquelle se perd également, en général, progressivement. La valeur probante d'un tel document est susceptible de varier en fonction de la proximité plus ou moins élevée de la période couverte avec la date de dépôt.</w:t>
      </w:r>
    </w:p>
    <w:p w14:paraId="2F64AA5B" w14:textId="77777777" w:rsidR="00CD3FE5" w:rsidRDefault="00CD3FE5">
      <w:pPr>
        <w:pStyle w:val="Corpsdetexte"/>
        <w:spacing w:before="50"/>
        <w:ind w:left="0"/>
      </w:pPr>
    </w:p>
    <w:p w14:paraId="43E829D8" w14:textId="77777777" w:rsidR="00CD3FE5" w:rsidRDefault="00000000">
      <w:pPr>
        <w:pStyle w:val="Paragraphedeliste"/>
        <w:numPr>
          <w:ilvl w:val="0"/>
          <w:numId w:val="5"/>
        </w:numPr>
        <w:tabs>
          <w:tab w:val="left" w:pos="360"/>
        </w:tabs>
        <w:spacing w:line="312" w:lineRule="auto"/>
        <w:ind w:right="68" w:firstLine="0"/>
        <w:jc w:val="both"/>
        <w:rPr>
          <w:sz w:val="15"/>
        </w:rPr>
      </w:pPr>
      <w:r>
        <w:rPr>
          <w:w w:val="115"/>
          <w:sz w:val="15"/>
        </w:rPr>
        <w:t>Ainsi, des éléments de preuve qui sont antérieurs à la date de dépôt de la demande de marque contestée ne sauraient être privés de valeur probante au seul motif qu'ils portent une date antérieure de cinq ans à la demande de dépôt de la demande de marque contestée (arrêt du 5 octobre 2020, apiheal, T-51/19, non publié, EU:T:2020:468, point 112).</w:t>
      </w:r>
    </w:p>
    <w:p w14:paraId="3C9A1391" w14:textId="77777777" w:rsidR="00CD3FE5" w:rsidRDefault="00CD3FE5">
      <w:pPr>
        <w:pStyle w:val="Corpsdetexte"/>
        <w:spacing w:before="51"/>
        <w:ind w:left="0"/>
      </w:pPr>
    </w:p>
    <w:p w14:paraId="7DED822E" w14:textId="77777777" w:rsidR="00CD3FE5" w:rsidRDefault="00000000">
      <w:pPr>
        <w:pStyle w:val="Paragraphedeliste"/>
        <w:numPr>
          <w:ilvl w:val="0"/>
          <w:numId w:val="5"/>
        </w:numPr>
        <w:tabs>
          <w:tab w:val="left" w:pos="360"/>
        </w:tabs>
        <w:spacing w:line="312" w:lineRule="auto"/>
        <w:ind w:right="72" w:firstLine="0"/>
        <w:jc w:val="both"/>
        <w:rPr>
          <w:sz w:val="15"/>
        </w:rPr>
      </w:pPr>
      <w:r>
        <w:rPr>
          <w:w w:val="115"/>
          <w:sz w:val="15"/>
        </w:rPr>
        <w:t>Il ressort également de la jurisprudence que, en ce qui concerne la charge de la preuve de la renommée, elle incombe au titulaire de la marque antérieure [voir arrêt du 5 octobre 2022, Puma/EUIPO – CMS (CMS Italy), T-711/20, non publié, EU:T:2022:604, point 83 et jurisprudence citée].</w:t>
      </w:r>
    </w:p>
    <w:p w14:paraId="1BA81D1E" w14:textId="77777777" w:rsidR="00CD3FE5" w:rsidRDefault="00CD3FE5">
      <w:pPr>
        <w:pStyle w:val="Corpsdetexte"/>
        <w:spacing w:before="51"/>
        <w:ind w:left="0"/>
      </w:pPr>
    </w:p>
    <w:p w14:paraId="1B71CBDC" w14:textId="77777777" w:rsidR="00CD3FE5" w:rsidRDefault="00000000">
      <w:pPr>
        <w:pStyle w:val="Corpsdetexte"/>
        <w:spacing w:line="312" w:lineRule="auto"/>
        <w:ind w:right="63"/>
        <w:jc w:val="both"/>
      </w:pPr>
      <w:r>
        <w:rPr>
          <w:w w:val="120"/>
        </w:rPr>
        <w:t>4</w:t>
      </w:r>
      <w:r>
        <w:rPr>
          <w:spacing w:val="-3"/>
          <w:w w:val="120"/>
        </w:rPr>
        <w:t xml:space="preserve"> </w:t>
      </w:r>
      <w:r>
        <w:rPr>
          <w:w w:val="120"/>
        </w:rPr>
        <w:t>1</w:t>
      </w:r>
      <w:r>
        <w:rPr>
          <w:spacing w:val="-9"/>
          <w:w w:val="120"/>
        </w:rPr>
        <w:t xml:space="preserve"> </w:t>
      </w:r>
      <w:r>
        <w:rPr>
          <w:w w:val="120"/>
        </w:rPr>
        <w:t xml:space="preserve">En l'espèce, au point 34 de la décision attaquée, la chambre de recours, après avoir rappelé que la demande d'enregistrement avait été déposée le 29 novembre 2019, a mis en avant que la plupart des éléments de preuve produits </w:t>
      </w:r>
      <w:r>
        <w:rPr>
          <w:spacing w:val="-2"/>
          <w:w w:val="120"/>
        </w:rPr>
        <w:t>concernaient</w:t>
      </w:r>
      <w:r>
        <w:rPr>
          <w:spacing w:val="-7"/>
          <w:w w:val="120"/>
        </w:rPr>
        <w:t xml:space="preserve"> </w:t>
      </w:r>
      <w:r>
        <w:rPr>
          <w:spacing w:val="-2"/>
          <w:w w:val="120"/>
        </w:rPr>
        <w:t>la</w:t>
      </w:r>
      <w:r>
        <w:rPr>
          <w:spacing w:val="-7"/>
          <w:w w:val="120"/>
        </w:rPr>
        <w:t xml:space="preserve"> </w:t>
      </w:r>
      <w:r>
        <w:rPr>
          <w:spacing w:val="-2"/>
          <w:w w:val="120"/>
        </w:rPr>
        <w:t>période</w:t>
      </w:r>
      <w:r>
        <w:rPr>
          <w:spacing w:val="-7"/>
          <w:w w:val="120"/>
        </w:rPr>
        <w:t xml:space="preserve"> </w:t>
      </w:r>
      <w:r>
        <w:rPr>
          <w:spacing w:val="-2"/>
          <w:w w:val="120"/>
        </w:rPr>
        <w:t>comprise</w:t>
      </w:r>
      <w:r>
        <w:rPr>
          <w:spacing w:val="-7"/>
          <w:w w:val="120"/>
        </w:rPr>
        <w:t xml:space="preserve"> </w:t>
      </w:r>
      <w:r>
        <w:rPr>
          <w:spacing w:val="-2"/>
          <w:w w:val="120"/>
        </w:rPr>
        <w:t>entre</w:t>
      </w:r>
      <w:r>
        <w:rPr>
          <w:spacing w:val="-7"/>
          <w:w w:val="120"/>
        </w:rPr>
        <w:t xml:space="preserve"> </w:t>
      </w:r>
      <w:r>
        <w:rPr>
          <w:spacing w:val="-2"/>
          <w:w w:val="120"/>
        </w:rPr>
        <w:t>2013</w:t>
      </w:r>
      <w:r>
        <w:rPr>
          <w:spacing w:val="-7"/>
          <w:w w:val="120"/>
        </w:rPr>
        <w:t xml:space="preserve"> </w:t>
      </w:r>
      <w:r>
        <w:rPr>
          <w:spacing w:val="-2"/>
          <w:w w:val="120"/>
        </w:rPr>
        <w:t>et</w:t>
      </w:r>
      <w:r>
        <w:rPr>
          <w:spacing w:val="-7"/>
          <w:w w:val="120"/>
        </w:rPr>
        <w:t xml:space="preserve"> </w:t>
      </w:r>
      <w:r>
        <w:rPr>
          <w:spacing w:val="-2"/>
          <w:w w:val="120"/>
        </w:rPr>
        <w:t>2017</w:t>
      </w:r>
      <w:r>
        <w:rPr>
          <w:spacing w:val="-7"/>
          <w:w w:val="120"/>
        </w:rPr>
        <w:t xml:space="preserve"> </w:t>
      </w:r>
      <w:r>
        <w:rPr>
          <w:spacing w:val="-2"/>
          <w:w w:val="120"/>
        </w:rPr>
        <w:t>et</w:t>
      </w:r>
      <w:r>
        <w:rPr>
          <w:spacing w:val="-7"/>
          <w:w w:val="120"/>
        </w:rPr>
        <w:t xml:space="preserve"> </w:t>
      </w:r>
      <w:r>
        <w:rPr>
          <w:spacing w:val="-2"/>
          <w:w w:val="120"/>
        </w:rPr>
        <w:t>que</w:t>
      </w:r>
      <w:r>
        <w:rPr>
          <w:spacing w:val="-7"/>
          <w:w w:val="120"/>
        </w:rPr>
        <w:t xml:space="preserve"> </w:t>
      </w:r>
      <w:r>
        <w:rPr>
          <w:spacing w:val="-2"/>
          <w:w w:val="120"/>
        </w:rPr>
        <w:t>certains</w:t>
      </w:r>
      <w:r>
        <w:rPr>
          <w:spacing w:val="-7"/>
          <w:w w:val="120"/>
        </w:rPr>
        <w:t xml:space="preserve"> </w:t>
      </w:r>
      <w:r>
        <w:rPr>
          <w:spacing w:val="-2"/>
          <w:w w:val="120"/>
        </w:rPr>
        <w:t>d'entre</w:t>
      </w:r>
      <w:r>
        <w:rPr>
          <w:spacing w:val="-7"/>
          <w:w w:val="120"/>
        </w:rPr>
        <w:t xml:space="preserve"> </w:t>
      </w:r>
      <w:r>
        <w:rPr>
          <w:spacing w:val="-2"/>
          <w:w w:val="120"/>
        </w:rPr>
        <w:t>eux</w:t>
      </w:r>
      <w:r>
        <w:rPr>
          <w:spacing w:val="-7"/>
          <w:w w:val="120"/>
        </w:rPr>
        <w:t xml:space="preserve"> </w:t>
      </w:r>
      <w:r>
        <w:rPr>
          <w:spacing w:val="-2"/>
          <w:w w:val="120"/>
        </w:rPr>
        <w:t>remontaient</w:t>
      </w:r>
      <w:r>
        <w:rPr>
          <w:spacing w:val="-7"/>
          <w:w w:val="120"/>
        </w:rPr>
        <w:t xml:space="preserve"> </w:t>
      </w:r>
      <w:r>
        <w:rPr>
          <w:spacing w:val="-2"/>
          <w:w w:val="120"/>
        </w:rPr>
        <w:t>à</w:t>
      </w:r>
      <w:r>
        <w:rPr>
          <w:spacing w:val="-7"/>
          <w:w w:val="120"/>
        </w:rPr>
        <w:t xml:space="preserve"> </w:t>
      </w:r>
      <w:r>
        <w:rPr>
          <w:spacing w:val="-2"/>
          <w:w w:val="120"/>
        </w:rPr>
        <w:t>1990,</w:t>
      </w:r>
      <w:r>
        <w:rPr>
          <w:spacing w:val="-7"/>
          <w:w w:val="120"/>
        </w:rPr>
        <w:t xml:space="preserve"> </w:t>
      </w:r>
      <w:r>
        <w:rPr>
          <w:spacing w:val="-2"/>
          <w:w w:val="120"/>
        </w:rPr>
        <w:t>2000</w:t>
      </w:r>
      <w:r>
        <w:rPr>
          <w:spacing w:val="-7"/>
          <w:w w:val="120"/>
        </w:rPr>
        <w:t xml:space="preserve"> </w:t>
      </w:r>
      <w:r>
        <w:rPr>
          <w:spacing w:val="-2"/>
          <w:w w:val="120"/>
        </w:rPr>
        <w:t>ou</w:t>
      </w:r>
      <w:r>
        <w:rPr>
          <w:spacing w:val="-7"/>
          <w:w w:val="120"/>
        </w:rPr>
        <w:t xml:space="preserve"> </w:t>
      </w:r>
      <w:r>
        <w:rPr>
          <w:spacing w:val="-2"/>
          <w:w w:val="120"/>
        </w:rPr>
        <w:t>2006,</w:t>
      </w:r>
      <w:r>
        <w:rPr>
          <w:spacing w:val="-7"/>
          <w:w w:val="120"/>
        </w:rPr>
        <w:t xml:space="preserve"> </w:t>
      </w:r>
      <w:r>
        <w:rPr>
          <w:spacing w:val="-2"/>
          <w:w w:val="120"/>
        </w:rPr>
        <w:t>mais</w:t>
      </w:r>
      <w:r>
        <w:rPr>
          <w:spacing w:val="-7"/>
          <w:w w:val="120"/>
        </w:rPr>
        <w:t xml:space="preserve"> </w:t>
      </w:r>
      <w:r>
        <w:rPr>
          <w:spacing w:val="-2"/>
          <w:w w:val="120"/>
        </w:rPr>
        <w:t xml:space="preserve">que </w:t>
      </w:r>
      <w:r>
        <w:rPr>
          <w:w w:val="120"/>
        </w:rPr>
        <w:t>les</w:t>
      </w:r>
      <w:r>
        <w:rPr>
          <w:spacing w:val="-10"/>
          <w:w w:val="120"/>
        </w:rPr>
        <w:t xml:space="preserve"> </w:t>
      </w:r>
      <w:r>
        <w:rPr>
          <w:w w:val="120"/>
        </w:rPr>
        <w:t>éléments</w:t>
      </w:r>
      <w:r>
        <w:rPr>
          <w:spacing w:val="-10"/>
          <w:w w:val="120"/>
        </w:rPr>
        <w:t xml:space="preserve"> </w:t>
      </w:r>
      <w:r>
        <w:rPr>
          <w:w w:val="120"/>
        </w:rPr>
        <w:t>de</w:t>
      </w:r>
      <w:r>
        <w:rPr>
          <w:spacing w:val="-10"/>
          <w:w w:val="120"/>
        </w:rPr>
        <w:t xml:space="preserve"> </w:t>
      </w:r>
      <w:r>
        <w:rPr>
          <w:w w:val="120"/>
        </w:rPr>
        <w:t>preuve</w:t>
      </w:r>
      <w:r>
        <w:rPr>
          <w:spacing w:val="-10"/>
          <w:w w:val="120"/>
        </w:rPr>
        <w:t xml:space="preserve"> </w:t>
      </w:r>
      <w:r>
        <w:rPr>
          <w:w w:val="120"/>
        </w:rPr>
        <w:t>contenaient</w:t>
      </w:r>
      <w:r>
        <w:rPr>
          <w:spacing w:val="-10"/>
          <w:w w:val="120"/>
        </w:rPr>
        <w:t xml:space="preserve"> </w:t>
      </w:r>
      <w:r>
        <w:rPr>
          <w:w w:val="120"/>
        </w:rPr>
        <w:t>en</w:t>
      </w:r>
      <w:r>
        <w:rPr>
          <w:spacing w:val="-10"/>
          <w:w w:val="120"/>
        </w:rPr>
        <w:t xml:space="preserve"> </w:t>
      </w:r>
      <w:r>
        <w:rPr>
          <w:w w:val="120"/>
        </w:rPr>
        <w:t>fait</w:t>
      </w:r>
      <w:r>
        <w:rPr>
          <w:spacing w:val="-10"/>
          <w:w w:val="120"/>
        </w:rPr>
        <w:t xml:space="preserve"> </w:t>
      </w:r>
      <w:r>
        <w:rPr>
          <w:w w:val="120"/>
        </w:rPr>
        <w:t>des</w:t>
      </w:r>
      <w:r>
        <w:rPr>
          <w:spacing w:val="-10"/>
          <w:w w:val="120"/>
        </w:rPr>
        <w:t xml:space="preserve"> </w:t>
      </w:r>
      <w:r>
        <w:rPr>
          <w:w w:val="120"/>
        </w:rPr>
        <w:t>indications</w:t>
      </w:r>
      <w:r>
        <w:rPr>
          <w:spacing w:val="-10"/>
          <w:w w:val="120"/>
        </w:rPr>
        <w:t xml:space="preserve"> </w:t>
      </w:r>
      <w:r>
        <w:rPr>
          <w:w w:val="120"/>
        </w:rPr>
        <w:t>sur</w:t>
      </w:r>
      <w:r>
        <w:rPr>
          <w:spacing w:val="-10"/>
          <w:w w:val="120"/>
        </w:rPr>
        <w:t xml:space="preserve"> </w:t>
      </w:r>
      <w:r>
        <w:rPr>
          <w:w w:val="120"/>
        </w:rPr>
        <w:t>les</w:t>
      </w:r>
      <w:r>
        <w:rPr>
          <w:spacing w:val="-10"/>
          <w:w w:val="120"/>
        </w:rPr>
        <w:t xml:space="preserve"> </w:t>
      </w:r>
      <w:r>
        <w:rPr>
          <w:w w:val="120"/>
        </w:rPr>
        <w:t>efforts</w:t>
      </w:r>
      <w:r>
        <w:rPr>
          <w:spacing w:val="-10"/>
          <w:w w:val="120"/>
        </w:rPr>
        <w:t xml:space="preserve"> </w:t>
      </w:r>
      <w:r>
        <w:rPr>
          <w:w w:val="120"/>
        </w:rPr>
        <w:t>continus</w:t>
      </w:r>
      <w:r>
        <w:rPr>
          <w:spacing w:val="-10"/>
          <w:w w:val="120"/>
        </w:rPr>
        <w:t xml:space="preserve"> </w:t>
      </w:r>
      <w:r>
        <w:rPr>
          <w:w w:val="120"/>
        </w:rPr>
        <w:t>de</w:t>
      </w:r>
      <w:r>
        <w:rPr>
          <w:spacing w:val="-10"/>
          <w:w w:val="120"/>
        </w:rPr>
        <w:t xml:space="preserve"> </w:t>
      </w:r>
      <w:r>
        <w:rPr>
          <w:w w:val="120"/>
        </w:rPr>
        <w:t>l'autre</w:t>
      </w:r>
      <w:r>
        <w:rPr>
          <w:spacing w:val="-10"/>
          <w:w w:val="120"/>
        </w:rPr>
        <w:t xml:space="preserve"> </w:t>
      </w:r>
      <w:r>
        <w:rPr>
          <w:w w:val="120"/>
        </w:rPr>
        <w:t>partie</w:t>
      </w:r>
      <w:r>
        <w:rPr>
          <w:spacing w:val="-10"/>
          <w:w w:val="120"/>
        </w:rPr>
        <w:t xml:space="preserve"> </w:t>
      </w:r>
      <w:r>
        <w:rPr>
          <w:w w:val="120"/>
        </w:rPr>
        <w:t>à</w:t>
      </w:r>
      <w:r>
        <w:rPr>
          <w:spacing w:val="-10"/>
          <w:w w:val="120"/>
        </w:rPr>
        <w:t xml:space="preserve"> </w:t>
      </w:r>
      <w:r>
        <w:rPr>
          <w:w w:val="120"/>
        </w:rPr>
        <w:t>la</w:t>
      </w:r>
      <w:r>
        <w:rPr>
          <w:spacing w:val="-10"/>
          <w:w w:val="120"/>
        </w:rPr>
        <w:t xml:space="preserve"> </w:t>
      </w:r>
      <w:r>
        <w:rPr>
          <w:w w:val="120"/>
        </w:rPr>
        <w:t>procédure</w:t>
      </w:r>
      <w:r>
        <w:rPr>
          <w:spacing w:val="-10"/>
          <w:w w:val="120"/>
        </w:rPr>
        <w:t xml:space="preserve"> </w:t>
      </w:r>
      <w:r>
        <w:rPr>
          <w:w w:val="120"/>
        </w:rPr>
        <w:t>devant</w:t>
      </w:r>
      <w:r>
        <w:rPr>
          <w:spacing w:val="-10"/>
          <w:w w:val="120"/>
        </w:rPr>
        <w:t xml:space="preserve"> </w:t>
      </w:r>
      <w:r>
        <w:rPr>
          <w:w w:val="120"/>
        </w:rPr>
        <w:t>la chambre</w:t>
      </w:r>
      <w:r>
        <w:rPr>
          <w:spacing w:val="-1"/>
          <w:w w:val="120"/>
        </w:rPr>
        <w:t xml:space="preserve"> </w:t>
      </w:r>
      <w:r>
        <w:rPr>
          <w:w w:val="120"/>
        </w:rPr>
        <w:t>de</w:t>
      </w:r>
      <w:r>
        <w:rPr>
          <w:spacing w:val="-1"/>
          <w:w w:val="120"/>
        </w:rPr>
        <w:t xml:space="preserve"> </w:t>
      </w:r>
      <w:r>
        <w:rPr>
          <w:w w:val="120"/>
        </w:rPr>
        <w:t>recours</w:t>
      </w:r>
      <w:r>
        <w:rPr>
          <w:spacing w:val="-1"/>
          <w:w w:val="120"/>
        </w:rPr>
        <w:t xml:space="preserve"> </w:t>
      </w:r>
      <w:r>
        <w:rPr>
          <w:w w:val="120"/>
        </w:rPr>
        <w:t>de</w:t>
      </w:r>
      <w:r>
        <w:rPr>
          <w:spacing w:val="-1"/>
          <w:w w:val="120"/>
        </w:rPr>
        <w:t xml:space="preserve"> </w:t>
      </w:r>
      <w:r>
        <w:rPr>
          <w:w w:val="120"/>
        </w:rPr>
        <w:t>l'EUIPO</w:t>
      </w:r>
      <w:r>
        <w:rPr>
          <w:spacing w:val="-1"/>
          <w:w w:val="120"/>
        </w:rPr>
        <w:t xml:space="preserve"> </w:t>
      </w:r>
      <w:r>
        <w:rPr>
          <w:w w:val="120"/>
        </w:rPr>
        <w:t>pour</w:t>
      </w:r>
      <w:r>
        <w:rPr>
          <w:spacing w:val="-1"/>
          <w:w w:val="120"/>
        </w:rPr>
        <w:t xml:space="preserve"> </w:t>
      </w:r>
      <w:r>
        <w:rPr>
          <w:w w:val="120"/>
        </w:rPr>
        <w:t>maintenir</w:t>
      </w:r>
      <w:r>
        <w:rPr>
          <w:spacing w:val="-1"/>
          <w:w w:val="120"/>
        </w:rPr>
        <w:t xml:space="preserve"> </w:t>
      </w:r>
      <w:r>
        <w:rPr>
          <w:w w:val="120"/>
        </w:rPr>
        <w:t>sa</w:t>
      </w:r>
      <w:r>
        <w:rPr>
          <w:spacing w:val="-1"/>
          <w:w w:val="120"/>
        </w:rPr>
        <w:t xml:space="preserve"> </w:t>
      </w:r>
      <w:r>
        <w:rPr>
          <w:w w:val="120"/>
        </w:rPr>
        <w:t>part</w:t>
      </w:r>
      <w:r>
        <w:rPr>
          <w:spacing w:val="-1"/>
          <w:w w:val="120"/>
        </w:rPr>
        <w:t xml:space="preserve"> </w:t>
      </w:r>
      <w:r>
        <w:rPr>
          <w:w w:val="120"/>
        </w:rPr>
        <w:t>de</w:t>
      </w:r>
      <w:r>
        <w:rPr>
          <w:spacing w:val="-1"/>
          <w:w w:val="120"/>
        </w:rPr>
        <w:t xml:space="preserve"> </w:t>
      </w:r>
      <w:r>
        <w:rPr>
          <w:w w:val="120"/>
        </w:rPr>
        <w:t>marché</w:t>
      </w:r>
      <w:r>
        <w:rPr>
          <w:spacing w:val="-1"/>
          <w:w w:val="120"/>
        </w:rPr>
        <w:t xml:space="preserve"> </w:t>
      </w:r>
      <w:r>
        <w:rPr>
          <w:w w:val="120"/>
        </w:rPr>
        <w:t>en</w:t>
      </w:r>
      <w:r>
        <w:rPr>
          <w:spacing w:val="-1"/>
          <w:w w:val="120"/>
        </w:rPr>
        <w:t xml:space="preserve"> </w:t>
      </w:r>
      <w:r>
        <w:rPr>
          <w:w w:val="120"/>
        </w:rPr>
        <w:t>2018,</w:t>
      </w:r>
      <w:r>
        <w:rPr>
          <w:spacing w:val="-1"/>
          <w:w w:val="120"/>
        </w:rPr>
        <w:t xml:space="preserve"> </w:t>
      </w:r>
      <w:r>
        <w:rPr>
          <w:w w:val="120"/>
        </w:rPr>
        <w:t>avant</w:t>
      </w:r>
      <w:r>
        <w:rPr>
          <w:spacing w:val="-1"/>
          <w:w w:val="120"/>
        </w:rPr>
        <w:t xml:space="preserve"> </w:t>
      </w:r>
      <w:r>
        <w:rPr>
          <w:w w:val="120"/>
        </w:rPr>
        <w:t>d'ajouter</w:t>
      </w:r>
      <w:r>
        <w:rPr>
          <w:spacing w:val="-1"/>
          <w:w w:val="120"/>
        </w:rPr>
        <w:t xml:space="preserve"> </w:t>
      </w:r>
      <w:r>
        <w:rPr>
          <w:w w:val="120"/>
        </w:rPr>
        <w:t>que</w:t>
      </w:r>
      <w:r>
        <w:rPr>
          <w:spacing w:val="-1"/>
          <w:w w:val="120"/>
        </w:rPr>
        <w:t xml:space="preserve"> </w:t>
      </w:r>
      <w:r>
        <w:rPr>
          <w:w w:val="120"/>
        </w:rPr>
        <w:t>«</w:t>
      </w:r>
      <w:r>
        <w:rPr>
          <w:spacing w:val="-1"/>
          <w:w w:val="120"/>
        </w:rPr>
        <w:t xml:space="preserve"> </w:t>
      </w:r>
      <w:r>
        <w:rPr>
          <w:w w:val="120"/>
        </w:rPr>
        <w:t>la</w:t>
      </w:r>
      <w:r>
        <w:rPr>
          <w:spacing w:val="-1"/>
          <w:w w:val="120"/>
        </w:rPr>
        <w:t xml:space="preserve"> </w:t>
      </w:r>
      <w:r>
        <w:rPr>
          <w:w w:val="120"/>
        </w:rPr>
        <w:t>perte</w:t>
      </w:r>
      <w:r>
        <w:rPr>
          <w:spacing w:val="-1"/>
          <w:w w:val="120"/>
        </w:rPr>
        <w:t xml:space="preserve"> </w:t>
      </w:r>
      <w:r>
        <w:rPr>
          <w:w w:val="120"/>
        </w:rPr>
        <w:t>de</w:t>
      </w:r>
      <w:r>
        <w:rPr>
          <w:spacing w:val="-1"/>
          <w:w w:val="120"/>
        </w:rPr>
        <w:t xml:space="preserve"> </w:t>
      </w:r>
      <w:r>
        <w:rPr>
          <w:w w:val="120"/>
        </w:rPr>
        <w:t>renommée</w:t>
      </w:r>
      <w:r>
        <w:rPr>
          <w:spacing w:val="-1"/>
          <w:w w:val="120"/>
        </w:rPr>
        <w:t xml:space="preserve"> </w:t>
      </w:r>
      <w:r>
        <w:rPr>
          <w:w w:val="120"/>
        </w:rPr>
        <w:t xml:space="preserve">se </w:t>
      </w:r>
      <w:r>
        <w:rPr>
          <w:spacing w:val="-2"/>
          <w:w w:val="120"/>
        </w:rPr>
        <w:t>produit</w:t>
      </w:r>
      <w:r>
        <w:rPr>
          <w:spacing w:val="-6"/>
          <w:w w:val="120"/>
        </w:rPr>
        <w:t xml:space="preserve"> </w:t>
      </w:r>
      <w:r>
        <w:rPr>
          <w:spacing w:val="-2"/>
          <w:w w:val="120"/>
        </w:rPr>
        <w:t>rarement</w:t>
      </w:r>
      <w:r>
        <w:rPr>
          <w:spacing w:val="-6"/>
          <w:w w:val="120"/>
        </w:rPr>
        <w:t xml:space="preserve"> </w:t>
      </w:r>
      <w:r>
        <w:rPr>
          <w:spacing w:val="-2"/>
          <w:w w:val="120"/>
        </w:rPr>
        <w:t>en</w:t>
      </w:r>
      <w:r>
        <w:rPr>
          <w:spacing w:val="-6"/>
          <w:w w:val="120"/>
        </w:rPr>
        <w:t xml:space="preserve"> </w:t>
      </w:r>
      <w:r>
        <w:rPr>
          <w:spacing w:val="-2"/>
          <w:w w:val="120"/>
        </w:rPr>
        <w:t>une</w:t>
      </w:r>
      <w:r>
        <w:rPr>
          <w:spacing w:val="-7"/>
          <w:w w:val="120"/>
        </w:rPr>
        <w:t xml:space="preserve"> </w:t>
      </w:r>
      <w:r>
        <w:rPr>
          <w:spacing w:val="-2"/>
          <w:w w:val="120"/>
        </w:rPr>
        <w:t>seule</w:t>
      </w:r>
      <w:r>
        <w:rPr>
          <w:spacing w:val="-6"/>
          <w:w w:val="120"/>
        </w:rPr>
        <w:t xml:space="preserve"> </w:t>
      </w:r>
      <w:r>
        <w:rPr>
          <w:spacing w:val="-2"/>
          <w:w w:val="120"/>
        </w:rPr>
        <w:t>fois,</w:t>
      </w:r>
      <w:r>
        <w:rPr>
          <w:spacing w:val="-6"/>
          <w:w w:val="120"/>
        </w:rPr>
        <w:t xml:space="preserve"> </w:t>
      </w:r>
      <w:r>
        <w:rPr>
          <w:spacing w:val="-2"/>
          <w:w w:val="120"/>
        </w:rPr>
        <w:t>mais</w:t>
      </w:r>
      <w:r>
        <w:rPr>
          <w:spacing w:val="-6"/>
          <w:w w:val="120"/>
        </w:rPr>
        <w:t xml:space="preserve"> </w:t>
      </w:r>
      <w:r>
        <w:rPr>
          <w:spacing w:val="-2"/>
          <w:w w:val="120"/>
        </w:rPr>
        <w:t>qu'il</w:t>
      </w:r>
      <w:r>
        <w:rPr>
          <w:spacing w:val="-6"/>
          <w:w w:val="120"/>
        </w:rPr>
        <w:t xml:space="preserve"> </w:t>
      </w:r>
      <w:r>
        <w:rPr>
          <w:spacing w:val="-2"/>
          <w:w w:val="120"/>
        </w:rPr>
        <w:t>s'agit</w:t>
      </w:r>
      <w:r>
        <w:rPr>
          <w:spacing w:val="-6"/>
          <w:w w:val="120"/>
        </w:rPr>
        <w:t xml:space="preserve"> </w:t>
      </w:r>
      <w:r>
        <w:rPr>
          <w:spacing w:val="-2"/>
          <w:w w:val="120"/>
        </w:rPr>
        <w:t>plutôt</w:t>
      </w:r>
      <w:r>
        <w:rPr>
          <w:spacing w:val="-6"/>
          <w:w w:val="120"/>
        </w:rPr>
        <w:t xml:space="preserve"> </w:t>
      </w:r>
      <w:r>
        <w:rPr>
          <w:spacing w:val="-2"/>
          <w:w w:val="120"/>
        </w:rPr>
        <w:t>d'un</w:t>
      </w:r>
      <w:r>
        <w:rPr>
          <w:spacing w:val="-6"/>
          <w:w w:val="120"/>
        </w:rPr>
        <w:t xml:space="preserve"> </w:t>
      </w:r>
      <w:r>
        <w:rPr>
          <w:spacing w:val="-2"/>
          <w:w w:val="120"/>
        </w:rPr>
        <w:t>processus</w:t>
      </w:r>
      <w:r>
        <w:rPr>
          <w:spacing w:val="-6"/>
          <w:w w:val="120"/>
        </w:rPr>
        <w:t xml:space="preserve"> </w:t>
      </w:r>
      <w:r>
        <w:rPr>
          <w:spacing w:val="-2"/>
          <w:w w:val="120"/>
        </w:rPr>
        <w:t>continu</w:t>
      </w:r>
      <w:r>
        <w:rPr>
          <w:spacing w:val="-6"/>
          <w:w w:val="120"/>
        </w:rPr>
        <w:t xml:space="preserve"> </w:t>
      </w:r>
      <w:r>
        <w:rPr>
          <w:spacing w:val="-2"/>
          <w:w w:val="120"/>
        </w:rPr>
        <w:t>sur</w:t>
      </w:r>
      <w:r>
        <w:rPr>
          <w:spacing w:val="-6"/>
          <w:w w:val="120"/>
        </w:rPr>
        <w:t xml:space="preserve"> </w:t>
      </w:r>
      <w:r>
        <w:rPr>
          <w:spacing w:val="-2"/>
          <w:w w:val="120"/>
        </w:rPr>
        <w:t>une</w:t>
      </w:r>
      <w:r>
        <w:rPr>
          <w:spacing w:val="-6"/>
          <w:w w:val="120"/>
        </w:rPr>
        <w:t xml:space="preserve"> </w:t>
      </w:r>
      <w:r>
        <w:rPr>
          <w:spacing w:val="-2"/>
          <w:w w:val="120"/>
        </w:rPr>
        <w:t>longue</w:t>
      </w:r>
      <w:r>
        <w:rPr>
          <w:spacing w:val="-6"/>
          <w:w w:val="120"/>
        </w:rPr>
        <w:t xml:space="preserve"> </w:t>
      </w:r>
      <w:r>
        <w:rPr>
          <w:spacing w:val="-2"/>
          <w:w w:val="120"/>
        </w:rPr>
        <w:t>période,</w:t>
      </w:r>
      <w:r>
        <w:rPr>
          <w:spacing w:val="-6"/>
          <w:w w:val="120"/>
        </w:rPr>
        <w:t xml:space="preserve"> </w:t>
      </w:r>
      <w:r>
        <w:rPr>
          <w:spacing w:val="-2"/>
          <w:w w:val="120"/>
        </w:rPr>
        <w:t>car</w:t>
      </w:r>
      <w:r>
        <w:rPr>
          <w:spacing w:val="-6"/>
          <w:w w:val="120"/>
        </w:rPr>
        <w:t xml:space="preserve"> </w:t>
      </w:r>
      <w:r>
        <w:rPr>
          <w:spacing w:val="-2"/>
          <w:w w:val="120"/>
        </w:rPr>
        <w:t>la</w:t>
      </w:r>
      <w:r>
        <w:rPr>
          <w:spacing w:val="-6"/>
          <w:w w:val="120"/>
        </w:rPr>
        <w:t xml:space="preserve"> </w:t>
      </w:r>
      <w:r>
        <w:rPr>
          <w:spacing w:val="-2"/>
          <w:w w:val="120"/>
        </w:rPr>
        <w:t>renommée</w:t>
      </w:r>
      <w:r>
        <w:rPr>
          <w:spacing w:val="-6"/>
          <w:w w:val="120"/>
        </w:rPr>
        <w:t xml:space="preserve"> </w:t>
      </w:r>
      <w:r>
        <w:rPr>
          <w:spacing w:val="-2"/>
          <w:w w:val="120"/>
        </w:rPr>
        <w:t xml:space="preserve">se </w:t>
      </w:r>
      <w:r>
        <w:rPr>
          <w:w w:val="120"/>
        </w:rPr>
        <w:t>construit</w:t>
      </w:r>
      <w:r>
        <w:rPr>
          <w:spacing w:val="-7"/>
          <w:w w:val="120"/>
        </w:rPr>
        <w:t xml:space="preserve"> </w:t>
      </w:r>
      <w:r>
        <w:rPr>
          <w:w w:val="120"/>
        </w:rPr>
        <w:t>généralement</w:t>
      </w:r>
      <w:r>
        <w:rPr>
          <w:spacing w:val="-7"/>
          <w:w w:val="120"/>
        </w:rPr>
        <w:t xml:space="preserve"> </w:t>
      </w:r>
      <w:r>
        <w:rPr>
          <w:w w:val="120"/>
        </w:rPr>
        <w:t>sur</w:t>
      </w:r>
      <w:r>
        <w:rPr>
          <w:spacing w:val="-7"/>
          <w:w w:val="120"/>
        </w:rPr>
        <w:t xml:space="preserve"> </w:t>
      </w:r>
      <w:r>
        <w:rPr>
          <w:w w:val="120"/>
        </w:rPr>
        <w:t>plusieurs</w:t>
      </w:r>
      <w:r>
        <w:rPr>
          <w:spacing w:val="-7"/>
          <w:w w:val="120"/>
        </w:rPr>
        <w:t xml:space="preserve"> </w:t>
      </w:r>
      <w:r>
        <w:rPr>
          <w:w w:val="120"/>
        </w:rPr>
        <w:t>années</w:t>
      </w:r>
      <w:r>
        <w:rPr>
          <w:spacing w:val="-7"/>
          <w:w w:val="120"/>
        </w:rPr>
        <w:t xml:space="preserve"> </w:t>
      </w:r>
      <w:r>
        <w:rPr>
          <w:w w:val="120"/>
        </w:rPr>
        <w:t>et</w:t>
      </w:r>
      <w:r>
        <w:rPr>
          <w:spacing w:val="-7"/>
          <w:w w:val="120"/>
        </w:rPr>
        <w:t xml:space="preserve"> </w:t>
      </w:r>
      <w:r>
        <w:rPr>
          <w:w w:val="120"/>
        </w:rPr>
        <w:t>ne</w:t>
      </w:r>
      <w:r>
        <w:rPr>
          <w:spacing w:val="-7"/>
          <w:w w:val="120"/>
        </w:rPr>
        <w:t xml:space="preserve"> </w:t>
      </w:r>
      <w:r>
        <w:rPr>
          <w:w w:val="120"/>
        </w:rPr>
        <w:t>peut</w:t>
      </w:r>
      <w:r>
        <w:rPr>
          <w:spacing w:val="-7"/>
          <w:w w:val="120"/>
        </w:rPr>
        <w:t xml:space="preserve"> </w:t>
      </w:r>
      <w:r>
        <w:rPr>
          <w:w w:val="120"/>
        </w:rPr>
        <w:t>pas</w:t>
      </w:r>
      <w:r>
        <w:rPr>
          <w:spacing w:val="-7"/>
          <w:w w:val="120"/>
        </w:rPr>
        <w:t xml:space="preserve"> </w:t>
      </w:r>
      <w:r>
        <w:rPr>
          <w:w w:val="120"/>
        </w:rPr>
        <w:t>être</w:t>
      </w:r>
      <w:r>
        <w:rPr>
          <w:spacing w:val="-7"/>
          <w:w w:val="120"/>
        </w:rPr>
        <w:t xml:space="preserve"> </w:t>
      </w:r>
      <w:r>
        <w:rPr>
          <w:w w:val="120"/>
        </w:rPr>
        <w:t>simplement</w:t>
      </w:r>
      <w:r>
        <w:rPr>
          <w:spacing w:val="-7"/>
          <w:w w:val="120"/>
        </w:rPr>
        <w:t xml:space="preserve"> </w:t>
      </w:r>
      <w:r>
        <w:rPr>
          <w:w w:val="120"/>
        </w:rPr>
        <w:t>activée</w:t>
      </w:r>
      <w:r>
        <w:rPr>
          <w:spacing w:val="-7"/>
          <w:w w:val="120"/>
        </w:rPr>
        <w:t xml:space="preserve"> </w:t>
      </w:r>
      <w:r>
        <w:rPr>
          <w:w w:val="120"/>
        </w:rPr>
        <w:t>et</w:t>
      </w:r>
      <w:r>
        <w:rPr>
          <w:spacing w:val="-7"/>
          <w:w w:val="120"/>
        </w:rPr>
        <w:t xml:space="preserve"> </w:t>
      </w:r>
      <w:r>
        <w:rPr>
          <w:w w:val="120"/>
        </w:rPr>
        <w:t>désactivée</w:t>
      </w:r>
      <w:r>
        <w:rPr>
          <w:spacing w:val="-7"/>
          <w:w w:val="120"/>
        </w:rPr>
        <w:t xml:space="preserve"> </w:t>
      </w:r>
      <w:r>
        <w:rPr>
          <w:w w:val="120"/>
        </w:rPr>
        <w:t>»</w:t>
      </w:r>
      <w:r>
        <w:rPr>
          <w:spacing w:val="-7"/>
          <w:w w:val="120"/>
        </w:rPr>
        <w:t xml:space="preserve"> </w:t>
      </w:r>
      <w:r>
        <w:rPr>
          <w:w w:val="120"/>
        </w:rPr>
        <w:t>et</w:t>
      </w:r>
      <w:r>
        <w:rPr>
          <w:spacing w:val="-7"/>
          <w:w w:val="120"/>
        </w:rPr>
        <w:t xml:space="preserve"> </w:t>
      </w:r>
      <w:r>
        <w:rPr>
          <w:w w:val="120"/>
        </w:rPr>
        <w:t>que</w:t>
      </w:r>
      <w:r>
        <w:rPr>
          <w:spacing w:val="-7"/>
          <w:w w:val="120"/>
        </w:rPr>
        <w:t xml:space="preserve"> </w:t>
      </w:r>
      <w:r>
        <w:rPr>
          <w:w w:val="120"/>
        </w:rPr>
        <w:t>«</w:t>
      </w:r>
      <w:r>
        <w:rPr>
          <w:spacing w:val="-7"/>
          <w:w w:val="120"/>
        </w:rPr>
        <w:t xml:space="preserve"> </w:t>
      </w:r>
      <w:r>
        <w:rPr>
          <w:w w:val="120"/>
        </w:rPr>
        <w:t>[d]e</w:t>
      </w:r>
      <w:r>
        <w:rPr>
          <w:spacing w:val="-7"/>
          <w:w w:val="120"/>
        </w:rPr>
        <w:t xml:space="preserve"> </w:t>
      </w:r>
      <w:r>
        <w:rPr>
          <w:w w:val="120"/>
        </w:rPr>
        <w:t>surcroît, c'est</w:t>
      </w:r>
      <w:r>
        <w:rPr>
          <w:spacing w:val="-14"/>
          <w:w w:val="120"/>
        </w:rPr>
        <w:t xml:space="preserve"> </w:t>
      </w:r>
      <w:r>
        <w:rPr>
          <w:w w:val="120"/>
        </w:rPr>
        <w:t>à</w:t>
      </w:r>
      <w:r>
        <w:rPr>
          <w:spacing w:val="-13"/>
          <w:w w:val="120"/>
        </w:rPr>
        <w:t xml:space="preserve"> </w:t>
      </w:r>
      <w:r>
        <w:rPr>
          <w:w w:val="120"/>
        </w:rPr>
        <w:t>la</w:t>
      </w:r>
      <w:r>
        <w:rPr>
          <w:spacing w:val="-14"/>
          <w:w w:val="120"/>
        </w:rPr>
        <w:t xml:space="preserve"> </w:t>
      </w:r>
      <w:r>
        <w:rPr>
          <w:w w:val="120"/>
        </w:rPr>
        <w:t>demanderesse</w:t>
      </w:r>
      <w:r>
        <w:rPr>
          <w:spacing w:val="-13"/>
          <w:w w:val="120"/>
        </w:rPr>
        <w:t xml:space="preserve"> </w:t>
      </w:r>
      <w:r>
        <w:rPr>
          <w:w w:val="120"/>
        </w:rPr>
        <w:t>qu'il</w:t>
      </w:r>
      <w:r>
        <w:rPr>
          <w:spacing w:val="-14"/>
          <w:w w:val="120"/>
        </w:rPr>
        <w:t xml:space="preserve"> </w:t>
      </w:r>
      <w:r>
        <w:rPr>
          <w:w w:val="120"/>
        </w:rPr>
        <w:t>incomberait</w:t>
      </w:r>
      <w:r>
        <w:rPr>
          <w:spacing w:val="-13"/>
          <w:w w:val="120"/>
        </w:rPr>
        <w:t xml:space="preserve"> </w:t>
      </w:r>
      <w:r>
        <w:rPr>
          <w:w w:val="120"/>
        </w:rPr>
        <w:t>de</w:t>
      </w:r>
      <w:r>
        <w:rPr>
          <w:spacing w:val="-14"/>
          <w:w w:val="120"/>
        </w:rPr>
        <w:t xml:space="preserve"> </w:t>
      </w:r>
      <w:r>
        <w:rPr>
          <w:w w:val="120"/>
        </w:rPr>
        <w:t>prouver</w:t>
      </w:r>
      <w:r>
        <w:rPr>
          <w:spacing w:val="-13"/>
          <w:w w:val="120"/>
        </w:rPr>
        <w:t xml:space="preserve"> </w:t>
      </w:r>
      <w:r>
        <w:rPr>
          <w:w w:val="120"/>
        </w:rPr>
        <w:t>une</w:t>
      </w:r>
      <w:r>
        <w:rPr>
          <w:spacing w:val="-14"/>
          <w:w w:val="120"/>
        </w:rPr>
        <w:t xml:space="preserve"> </w:t>
      </w:r>
      <w:r>
        <w:rPr>
          <w:w w:val="120"/>
        </w:rPr>
        <w:t>perte</w:t>
      </w:r>
      <w:r>
        <w:rPr>
          <w:spacing w:val="-13"/>
          <w:w w:val="120"/>
        </w:rPr>
        <w:t xml:space="preserve"> </w:t>
      </w:r>
      <w:r>
        <w:rPr>
          <w:w w:val="120"/>
        </w:rPr>
        <w:t>de</w:t>
      </w:r>
      <w:r>
        <w:rPr>
          <w:spacing w:val="-14"/>
          <w:w w:val="120"/>
        </w:rPr>
        <w:t xml:space="preserve"> </w:t>
      </w:r>
      <w:r>
        <w:rPr>
          <w:w w:val="120"/>
        </w:rPr>
        <w:t>renommée</w:t>
      </w:r>
      <w:r>
        <w:rPr>
          <w:spacing w:val="-13"/>
          <w:w w:val="120"/>
        </w:rPr>
        <w:t xml:space="preserve"> </w:t>
      </w:r>
      <w:r>
        <w:rPr>
          <w:w w:val="120"/>
        </w:rPr>
        <w:t>aussi</w:t>
      </w:r>
      <w:r>
        <w:rPr>
          <w:spacing w:val="-14"/>
          <w:w w:val="120"/>
        </w:rPr>
        <w:t xml:space="preserve"> </w:t>
      </w:r>
      <w:r>
        <w:rPr>
          <w:w w:val="120"/>
        </w:rPr>
        <w:t>drastique</w:t>
      </w:r>
      <w:r>
        <w:rPr>
          <w:spacing w:val="-13"/>
          <w:w w:val="120"/>
        </w:rPr>
        <w:t xml:space="preserve"> </w:t>
      </w:r>
      <w:r>
        <w:rPr>
          <w:w w:val="120"/>
        </w:rPr>
        <w:t>sur</w:t>
      </w:r>
      <w:r>
        <w:rPr>
          <w:spacing w:val="-14"/>
          <w:w w:val="120"/>
        </w:rPr>
        <w:t xml:space="preserve"> </w:t>
      </w:r>
      <w:r>
        <w:rPr>
          <w:w w:val="120"/>
        </w:rPr>
        <w:t>un</w:t>
      </w:r>
      <w:r>
        <w:rPr>
          <w:spacing w:val="-13"/>
          <w:w w:val="120"/>
        </w:rPr>
        <w:t xml:space="preserve"> </w:t>
      </w:r>
      <w:r>
        <w:rPr>
          <w:w w:val="120"/>
        </w:rPr>
        <w:t>court</w:t>
      </w:r>
      <w:r>
        <w:rPr>
          <w:spacing w:val="-14"/>
          <w:w w:val="120"/>
        </w:rPr>
        <w:t xml:space="preserve"> </w:t>
      </w:r>
      <w:r>
        <w:rPr>
          <w:w w:val="120"/>
        </w:rPr>
        <w:t>laps</w:t>
      </w:r>
      <w:r>
        <w:rPr>
          <w:spacing w:val="-13"/>
          <w:w w:val="120"/>
        </w:rPr>
        <w:t xml:space="preserve"> </w:t>
      </w:r>
      <w:r>
        <w:rPr>
          <w:w w:val="120"/>
        </w:rPr>
        <w:t>de</w:t>
      </w:r>
      <w:r>
        <w:rPr>
          <w:spacing w:val="-14"/>
          <w:w w:val="120"/>
        </w:rPr>
        <w:t xml:space="preserve"> </w:t>
      </w:r>
      <w:r>
        <w:rPr>
          <w:w w:val="120"/>
        </w:rPr>
        <w:t>temps</w:t>
      </w:r>
      <w:r>
        <w:rPr>
          <w:spacing w:val="-13"/>
          <w:w w:val="120"/>
        </w:rPr>
        <w:t xml:space="preserve"> </w:t>
      </w:r>
      <w:r>
        <w:rPr>
          <w:w w:val="120"/>
        </w:rPr>
        <w:t>».</w:t>
      </w:r>
    </w:p>
    <w:p w14:paraId="77A68718" w14:textId="77777777" w:rsidR="00CD3FE5" w:rsidRDefault="00CD3FE5">
      <w:pPr>
        <w:pStyle w:val="Corpsdetexte"/>
        <w:spacing w:before="49"/>
        <w:ind w:left="0"/>
      </w:pPr>
    </w:p>
    <w:p w14:paraId="4A998B32" w14:textId="77777777" w:rsidR="00CD3FE5" w:rsidRDefault="00000000">
      <w:pPr>
        <w:pStyle w:val="Corpsdetexte"/>
        <w:spacing w:line="312" w:lineRule="auto"/>
        <w:ind w:right="62"/>
        <w:jc w:val="both"/>
      </w:pPr>
      <w:r>
        <w:rPr>
          <w:w w:val="115"/>
        </w:rPr>
        <w:t>42 Ainsi, contrairement à ce que soutient la requérante, cette appréciation ne constitue pas un renversement de la charge de la preuve et est conforme à la jurisprudence citée aux points 38 à 40 ci-dessus. En effet, en l'absence d'éléments de preuve concrets démontrant que la renommée, progressivement acquise par la marque antérieure au cours de nombreuses années, aurait soudainement disparu au cours de la dernière année examinée, la chambre de recours était en droit de conclure que la marque antérieure jouissait encore d'une renommée à la date pertinente du 29 novembre 2019 (voir, par analogie, arrêt du 7 janvier 2004, Aalborg Portland e.a./Commission, C-204/00 P, C-205/00 P, C-211/00 P, C-213/00 P, C-217/00 P et C-219/00 P, EU:C:2004:6, point 79).</w:t>
      </w:r>
    </w:p>
    <w:p w14:paraId="7F7DD128" w14:textId="77777777" w:rsidR="00CD3FE5" w:rsidRDefault="00CD3FE5">
      <w:pPr>
        <w:pStyle w:val="Corpsdetexte"/>
        <w:spacing w:before="49"/>
        <w:ind w:left="0"/>
      </w:pPr>
    </w:p>
    <w:p w14:paraId="18CDDD20" w14:textId="77777777" w:rsidR="00CD3FE5" w:rsidRDefault="00000000">
      <w:pPr>
        <w:pStyle w:val="Corpsdetexte"/>
        <w:spacing w:line="624" w:lineRule="auto"/>
        <w:ind w:right="4722"/>
        <w:jc w:val="both"/>
      </w:pPr>
      <w:r>
        <w:rPr>
          <w:w w:val="110"/>
        </w:rPr>
        <w:t>43 Partant, il convient de rejeter le premier grief du moyen unique. Sur la similitude entre les marques en conflit</w:t>
      </w:r>
    </w:p>
    <w:p w14:paraId="2CA8D630" w14:textId="77777777" w:rsidR="00CD3FE5" w:rsidRDefault="00000000">
      <w:pPr>
        <w:pStyle w:val="Corpsdetexte"/>
        <w:spacing w:line="312" w:lineRule="auto"/>
        <w:ind w:right="65"/>
        <w:jc w:val="both"/>
      </w:pPr>
      <w:r>
        <w:rPr>
          <w:w w:val="115"/>
        </w:rPr>
        <w:t>44 Par le deuxième grief, la requérante reproche à la chambre de recours d'avoir conclu à tort à l'existence d'une similitude entre les marques en conflit. Tout d'abord, elle conteste l'appréciation de la chambre de recours selon laquelle la marque antérieure aurait un caractère distinctif moyen, faisant valoir, d'une part, que, lors de la demande d'enregistrement de la marque antérieure, qui n'a été déposée qu'en 2015, l'autre partie à la procédure devant la chambre de recours de l'EUIPO n'aurait pas revendiqué de caractère distinctif acquis par l'usage. D'autre part, la requérante aurait prouvé le caractère descriptif</w:t>
      </w:r>
      <w:r>
        <w:rPr>
          <w:spacing w:val="-4"/>
          <w:w w:val="115"/>
        </w:rPr>
        <w:t xml:space="preserve"> </w:t>
      </w:r>
      <w:r>
        <w:rPr>
          <w:w w:val="115"/>
        </w:rPr>
        <w:t>des</w:t>
      </w:r>
      <w:r>
        <w:rPr>
          <w:spacing w:val="-4"/>
          <w:w w:val="115"/>
        </w:rPr>
        <w:t xml:space="preserve"> </w:t>
      </w:r>
      <w:r>
        <w:rPr>
          <w:w w:val="115"/>
        </w:rPr>
        <w:t>termes</w:t>
      </w:r>
      <w:r>
        <w:rPr>
          <w:spacing w:val="-4"/>
          <w:w w:val="115"/>
        </w:rPr>
        <w:t xml:space="preserve"> </w:t>
      </w:r>
      <w:r>
        <w:rPr>
          <w:w w:val="115"/>
        </w:rPr>
        <w:t>«</w:t>
      </w:r>
      <w:r>
        <w:rPr>
          <w:spacing w:val="-4"/>
          <w:w w:val="115"/>
        </w:rPr>
        <w:t xml:space="preserve"> </w:t>
      </w:r>
      <w:r>
        <w:rPr>
          <w:w w:val="115"/>
        </w:rPr>
        <w:t>joy</w:t>
      </w:r>
      <w:r>
        <w:rPr>
          <w:spacing w:val="-4"/>
          <w:w w:val="115"/>
        </w:rPr>
        <w:t xml:space="preserve"> </w:t>
      </w:r>
      <w:r>
        <w:rPr>
          <w:w w:val="115"/>
        </w:rPr>
        <w:t>»</w:t>
      </w:r>
      <w:r>
        <w:rPr>
          <w:spacing w:val="-4"/>
          <w:w w:val="115"/>
        </w:rPr>
        <w:t xml:space="preserve"> </w:t>
      </w:r>
      <w:r>
        <w:rPr>
          <w:w w:val="115"/>
        </w:rPr>
        <w:t>et</w:t>
      </w:r>
      <w:r>
        <w:rPr>
          <w:spacing w:val="-4"/>
          <w:w w:val="115"/>
        </w:rPr>
        <w:t xml:space="preserve"> </w:t>
      </w:r>
      <w:r>
        <w:rPr>
          <w:w w:val="115"/>
        </w:rPr>
        <w:t>«</w:t>
      </w:r>
      <w:r>
        <w:rPr>
          <w:spacing w:val="-4"/>
          <w:w w:val="115"/>
        </w:rPr>
        <w:t xml:space="preserve"> </w:t>
      </w:r>
      <w:r>
        <w:rPr>
          <w:w w:val="115"/>
        </w:rPr>
        <w:t>joyful</w:t>
      </w:r>
      <w:r>
        <w:rPr>
          <w:spacing w:val="-4"/>
          <w:w w:val="115"/>
        </w:rPr>
        <w:t xml:space="preserve"> </w:t>
      </w:r>
      <w:r>
        <w:rPr>
          <w:w w:val="115"/>
        </w:rPr>
        <w:t>»</w:t>
      </w:r>
      <w:r>
        <w:rPr>
          <w:spacing w:val="-4"/>
          <w:w w:val="115"/>
        </w:rPr>
        <w:t xml:space="preserve"> </w:t>
      </w:r>
      <w:r>
        <w:rPr>
          <w:w w:val="115"/>
        </w:rPr>
        <w:t>dans</w:t>
      </w:r>
      <w:r>
        <w:rPr>
          <w:spacing w:val="-4"/>
          <w:w w:val="115"/>
        </w:rPr>
        <w:t xml:space="preserve"> </w:t>
      </w:r>
      <w:r>
        <w:rPr>
          <w:w w:val="115"/>
        </w:rPr>
        <w:t>l'industrie</w:t>
      </w:r>
      <w:r>
        <w:rPr>
          <w:spacing w:val="-4"/>
          <w:w w:val="115"/>
        </w:rPr>
        <w:t xml:space="preserve"> </w:t>
      </w:r>
      <w:r>
        <w:rPr>
          <w:w w:val="115"/>
        </w:rPr>
        <w:t>cosmétique.</w:t>
      </w:r>
      <w:r>
        <w:rPr>
          <w:spacing w:val="-4"/>
          <w:w w:val="115"/>
        </w:rPr>
        <w:t xml:space="preserve"> </w:t>
      </w:r>
      <w:r>
        <w:rPr>
          <w:w w:val="115"/>
        </w:rPr>
        <w:t>Selon</w:t>
      </w:r>
      <w:r>
        <w:rPr>
          <w:spacing w:val="-4"/>
          <w:w w:val="115"/>
        </w:rPr>
        <w:t xml:space="preserve"> </w:t>
      </w:r>
      <w:r>
        <w:rPr>
          <w:w w:val="115"/>
        </w:rPr>
        <w:t>la</w:t>
      </w:r>
      <w:r>
        <w:rPr>
          <w:spacing w:val="-4"/>
          <w:w w:val="115"/>
        </w:rPr>
        <w:t xml:space="preserve"> </w:t>
      </w:r>
      <w:r>
        <w:rPr>
          <w:w w:val="115"/>
        </w:rPr>
        <w:t>requérante,</w:t>
      </w:r>
      <w:r>
        <w:rPr>
          <w:spacing w:val="-4"/>
          <w:w w:val="115"/>
        </w:rPr>
        <w:t xml:space="preserve"> </w:t>
      </w:r>
      <w:r>
        <w:rPr>
          <w:w w:val="115"/>
        </w:rPr>
        <w:t>un</w:t>
      </w:r>
      <w:r>
        <w:rPr>
          <w:spacing w:val="-4"/>
          <w:w w:val="115"/>
        </w:rPr>
        <w:t xml:space="preserve"> </w:t>
      </w:r>
      <w:r>
        <w:rPr>
          <w:w w:val="115"/>
        </w:rPr>
        <w:t>parfum</w:t>
      </w:r>
      <w:r>
        <w:rPr>
          <w:spacing w:val="-4"/>
          <w:w w:val="115"/>
        </w:rPr>
        <w:t xml:space="preserve"> </w:t>
      </w:r>
      <w:r>
        <w:rPr>
          <w:w w:val="115"/>
        </w:rPr>
        <w:t>serait</w:t>
      </w:r>
      <w:r>
        <w:rPr>
          <w:spacing w:val="-4"/>
          <w:w w:val="115"/>
        </w:rPr>
        <w:t xml:space="preserve"> </w:t>
      </w:r>
      <w:r>
        <w:rPr>
          <w:w w:val="115"/>
        </w:rPr>
        <w:t>utilisé</w:t>
      </w:r>
      <w:r>
        <w:rPr>
          <w:spacing w:val="-4"/>
          <w:w w:val="115"/>
        </w:rPr>
        <w:t xml:space="preserve"> </w:t>
      </w:r>
      <w:r>
        <w:rPr>
          <w:w w:val="115"/>
        </w:rPr>
        <w:t>uniquement</w:t>
      </w:r>
    </w:p>
    <w:p w14:paraId="642DC6CD" w14:textId="77777777" w:rsidR="00CD3FE5" w:rsidRDefault="00CD3FE5">
      <w:pPr>
        <w:pStyle w:val="Corpsdetexte"/>
        <w:spacing w:line="312" w:lineRule="auto"/>
        <w:jc w:val="both"/>
        <w:sectPr w:rsidR="00CD3FE5">
          <w:pgSz w:w="11900" w:h="16840"/>
          <w:pgMar w:top="640" w:right="850" w:bottom="420" w:left="992" w:header="238" w:footer="232" w:gutter="0"/>
          <w:cols w:space="720"/>
        </w:sectPr>
      </w:pPr>
    </w:p>
    <w:p w14:paraId="4B309EBB" w14:textId="77777777" w:rsidR="00CD3FE5" w:rsidRDefault="00000000">
      <w:pPr>
        <w:pStyle w:val="Corpsdetexte"/>
        <w:spacing w:before="92" w:line="312" w:lineRule="auto"/>
        <w:ind w:right="55"/>
        <w:jc w:val="both"/>
      </w:pPr>
      <w:r>
        <w:rPr>
          <w:w w:val="115"/>
        </w:rPr>
        <w:lastRenderedPageBreak/>
        <w:t>à</w:t>
      </w:r>
      <w:r>
        <w:rPr>
          <w:spacing w:val="-2"/>
          <w:w w:val="115"/>
        </w:rPr>
        <w:t xml:space="preserve"> </w:t>
      </w:r>
      <w:r>
        <w:rPr>
          <w:w w:val="115"/>
        </w:rPr>
        <w:t>des</w:t>
      </w:r>
      <w:r>
        <w:rPr>
          <w:spacing w:val="-2"/>
          <w:w w:val="115"/>
        </w:rPr>
        <w:t xml:space="preserve"> </w:t>
      </w:r>
      <w:r>
        <w:rPr>
          <w:w w:val="115"/>
        </w:rPr>
        <w:t>fins</w:t>
      </w:r>
      <w:r>
        <w:rPr>
          <w:spacing w:val="-2"/>
          <w:w w:val="115"/>
        </w:rPr>
        <w:t xml:space="preserve"> </w:t>
      </w:r>
      <w:r>
        <w:rPr>
          <w:w w:val="115"/>
        </w:rPr>
        <w:t>cosmétiques,</w:t>
      </w:r>
      <w:r>
        <w:rPr>
          <w:spacing w:val="-2"/>
          <w:w w:val="115"/>
        </w:rPr>
        <w:t xml:space="preserve"> </w:t>
      </w:r>
      <w:r>
        <w:rPr>
          <w:w w:val="115"/>
        </w:rPr>
        <w:t>avec</w:t>
      </w:r>
      <w:r>
        <w:rPr>
          <w:spacing w:val="-2"/>
          <w:w w:val="115"/>
        </w:rPr>
        <w:t xml:space="preserve"> </w:t>
      </w:r>
      <w:r>
        <w:rPr>
          <w:w w:val="115"/>
        </w:rPr>
        <w:t>la</w:t>
      </w:r>
      <w:r>
        <w:rPr>
          <w:spacing w:val="-2"/>
          <w:w w:val="115"/>
        </w:rPr>
        <w:t xml:space="preserve"> </w:t>
      </w:r>
      <w:r>
        <w:rPr>
          <w:w w:val="115"/>
        </w:rPr>
        <w:t>finalité</w:t>
      </w:r>
      <w:r>
        <w:rPr>
          <w:spacing w:val="-2"/>
          <w:w w:val="115"/>
        </w:rPr>
        <w:t xml:space="preserve"> </w:t>
      </w:r>
      <w:r>
        <w:rPr>
          <w:w w:val="115"/>
        </w:rPr>
        <w:t>d'apporter</w:t>
      </w:r>
      <w:r>
        <w:rPr>
          <w:spacing w:val="-2"/>
          <w:w w:val="115"/>
        </w:rPr>
        <w:t xml:space="preserve"> </w:t>
      </w:r>
      <w:r>
        <w:rPr>
          <w:w w:val="115"/>
        </w:rPr>
        <w:t>de</w:t>
      </w:r>
      <w:r>
        <w:rPr>
          <w:spacing w:val="-2"/>
          <w:w w:val="115"/>
        </w:rPr>
        <w:t xml:space="preserve"> </w:t>
      </w:r>
      <w:r>
        <w:rPr>
          <w:w w:val="115"/>
        </w:rPr>
        <w:t>la</w:t>
      </w:r>
      <w:r>
        <w:rPr>
          <w:spacing w:val="-2"/>
          <w:w w:val="115"/>
        </w:rPr>
        <w:t xml:space="preserve"> </w:t>
      </w:r>
      <w:r>
        <w:rPr>
          <w:w w:val="115"/>
        </w:rPr>
        <w:t>joie</w:t>
      </w:r>
      <w:r>
        <w:rPr>
          <w:spacing w:val="-2"/>
          <w:w w:val="115"/>
        </w:rPr>
        <w:t xml:space="preserve"> </w:t>
      </w:r>
      <w:r>
        <w:rPr>
          <w:w w:val="115"/>
        </w:rPr>
        <w:t>à</w:t>
      </w:r>
      <w:r>
        <w:rPr>
          <w:spacing w:val="-2"/>
          <w:w w:val="115"/>
        </w:rPr>
        <w:t xml:space="preserve"> </w:t>
      </w:r>
      <w:r>
        <w:rPr>
          <w:w w:val="115"/>
        </w:rPr>
        <w:t>l'utilisateur.</w:t>
      </w:r>
      <w:r>
        <w:rPr>
          <w:spacing w:val="-2"/>
          <w:w w:val="115"/>
        </w:rPr>
        <w:t xml:space="preserve"> </w:t>
      </w:r>
      <w:r>
        <w:rPr>
          <w:w w:val="115"/>
        </w:rPr>
        <w:t>Ainsi,</w:t>
      </w:r>
      <w:r>
        <w:rPr>
          <w:spacing w:val="-2"/>
          <w:w w:val="115"/>
        </w:rPr>
        <w:t xml:space="preserve"> </w:t>
      </w:r>
      <w:r>
        <w:rPr>
          <w:w w:val="115"/>
        </w:rPr>
        <w:t>en</w:t>
      </w:r>
      <w:r>
        <w:rPr>
          <w:spacing w:val="-2"/>
          <w:w w:val="115"/>
        </w:rPr>
        <w:t xml:space="preserve"> </w:t>
      </w:r>
      <w:r>
        <w:rPr>
          <w:w w:val="115"/>
        </w:rPr>
        <w:t>ce</w:t>
      </w:r>
      <w:r>
        <w:rPr>
          <w:spacing w:val="-2"/>
          <w:w w:val="115"/>
        </w:rPr>
        <w:t xml:space="preserve"> </w:t>
      </w:r>
      <w:r>
        <w:rPr>
          <w:w w:val="115"/>
        </w:rPr>
        <w:t>qui</w:t>
      </w:r>
      <w:r>
        <w:rPr>
          <w:spacing w:val="-2"/>
          <w:w w:val="115"/>
        </w:rPr>
        <w:t xml:space="preserve"> </w:t>
      </w:r>
      <w:r>
        <w:rPr>
          <w:w w:val="115"/>
        </w:rPr>
        <w:t>concerne</w:t>
      </w:r>
      <w:r>
        <w:rPr>
          <w:spacing w:val="-2"/>
          <w:w w:val="115"/>
        </w:rPr>
        <w:t xml:space="preserve"> </w:t>
      </w:r>
      <w:r>
        <w:rPr>
          <w:w w:val="115"/>
        </w:rPr>
        <w:t>les</w:t>
      </w:r>
      <w:r>
        <w:rPr>
          <w:spacing w:val="-2"/>
          <w:w w:val="115"/>
        </w:rPr>
        <w:t xml:space="preserve"> </w:t>
      </w:r>
      <w:r>
        <w:rPr>
          <w:w w:val="115"/>
        </w:rPr>
        <w:t>produits</w:t>
      </w:r>
      <w:r>
        <w:rPr>
          <w:spacing w:val="-2"/>
          <w:w w:val="115"/>
        </w:rPr>
        <w:t xml:space="preserve"> </w:t>
      </w:r>
      <w:r>
        <w:rPr>
          <w:w w:val="115"/>
        </w:rPr>
        <w:t>de</w:t>
      </w:r>
      <w:r>
        <w:rPr>
          <w:spacing w:val="-2"/>
          <w:w w:val="115"/>
        </w:rPr>
        <w:t xml:space="preserve"> </w:t>
      </w:r>
      <w:r>
        <w:rPr>
          <w:w w:val="115"/>
        </w:rPr>
        <w:t>parfumerie et parfums, la « joie » décrirait une caractéristique des produits. Ensuite, selon la requérante, le consommateur n'aurait aucune</w:t>
      </w:r>
      <w:r>
        <w:rPr>
          <w:spacing w:val="-1"/>
          <w:w w:val="115"/>
        </w:rPr>
        <w:t xml:space="preserve"> </w:t>
      </w:r>
      <w:r>
        <w:rPr>
          <w:w w:val="115"/>
        </w:rPr>
        <w:t>raison</w:t>
      </w:r>
      <w:r>
        <w:rPr>
          <w:spacing w:val="-1"/>
          <w:w w:val="115"/>
        </w:rPr>
        <w:t xml:space="preserve"> </w:t>
      </w:r>
      <w:r>
        <w:rPr>
          <w:w w:val="115"/>
        </w:rPr>
        <w:t>de</w:t>
      </w:r>
      <w:r>
        <w:rPr>
          <w:spacing w:val="-1"/>
          <w:w w:val="115"/>
        </w:rPr>
        <w:t xml:space="preserve"> </w:t>
      </w:r>
      <w:r>
        <w:rPr>
          <w:w w:val="115"/>
        </w:rPr>
        <w:t>décomposer</w:t>
      </w:r>
      <w:r>
        <w:rPr>
          <w:spacing w:val="-1"/>
          <w:w w:val="115"/>
        </w:rPr>
        <w:t xml:space="preserve"> </w:t>
      </w:r>
      <w:r>
        <w:rPr>
          <w:w w:val="115"/>
        </w:rPr>
        <w:t>la</w:t>
      </w:r>
      <w:r>
        <w:rPr>
          <w:spacing w:val="-1"/>
          <w:w w:val="115"/>
        </w:rPr>
        <w:t xml:space="preserve"> </w:t>
      </w:r>
      <w:r>
        <w:rPr>
          <w:w w:val="115"/>
        </w:rPr>
        <w:t>marque</w:t>
      </w:r>
      <w:r>
        <w:rPr>
          <w:spacing w:val="-1"/>
          <w:w w:val="115"/>
        </w:rPr>
        <w:t xml:space="preserve"> </w:t>
      </w:r>
      <w:r>
        <w:rPr>
          <w:w w:val="115"/>
        </w:rPr>
        <w:t>demandée</w:t>
      </w:r>
      <w:r>
        <w:rPr>
          <w:spacing w:val="-1"/>
          <w:w w:val="115"/>
        </w:rPr>
        <w:t xml:space="preserve"> </w:t>
      </w:r>
      <w:r>
        <w:rPr>
          <w:w w:val="115"/>
        </w:rPr>
        <w:t>en</w:t>
      </w:r>
      <w:r>
        <w:rPr>
          <w:spacing w:val="-1"/>
          <w:w w:val="115"/>
        </w:rPr>
        <w:t xml:space="preserve"> </w:t>
      </w:r>
      <w:r>
        <w:rPr>
          <w:w w:val="115"/>
        </w:rPr>
        <w:t>deux</w:t>
      </w:r>
      <w:r>
        <w:rPr>
          <w:spacing w:val="-1"/>
          <w:w w:val="115"/>
        </w:rPr>
        <w:t xml:space="preserve"> </w:t>
      </w:r>
      <w:r>
        <w:rPr>
          <w:w w:val="115"/>
        </w:rPr>
        <w:t>parties</w:t>
      </w:r>
      <w:r>
        <w:rPr>
          <w:spacing w:val="-1"/>
          <w:w w:val="115"/>
        </w:rPr>
        <w:t xml:space="preserve"> </w:t>
      </w:r>
      <w:r>
        <w:rPr>
          <w:w w:val="115"/>
        </w:rPr>
        <w:t>«</w:t>
      </w:r>
      <w:r>
        <w:rPr>
          <w:spacing w:val="-1"/>
          <w:w w:val="115"/>
        </w:rPr>
        <w:t xml:space="preserve"> </w:t>
      </w:r>
      <w:r>
        <w:rPr>
          <w:w w:val="115"/>
        </w:rPr>
        <w:t>joyful</w:t>
      </w:r>
      <w:r>
        <w:rPr>
          <w:spacing w:val="-1"/>
          <w:w w:val="115"/>
        </w:rPr>
        <w:t xml:space="preserve"> </w:t>
      </w:r>
      <w:r>
        <w:rPr>
          <w:w w:val="115"/>
        </w:rPr>
        <w:t>»</w:t>
      </w:r>
      <w:r>
        <w:rPr>
          <w:spacing w:val="-1"/>
          <w:w w:val="115"/>
        </w:rPr>
        <w:t xml:space="preserve"> </w:t>
      </w:r>
      <w:r>
        <w:rPr>
          <w:w w:val="115"/>
        </w:rPr>
        <w:t>et</w:t>
      </w:r>
      <w:r>
        <w:rPr>
          <w:spacing w:val="-1"/>
          <w:w w:val="115"/>
        </w:rPr>
        <w:t xml:space="preserve"> </w:t>
      </w:r>
      <w:r>
        <w:rPr>
          <w:w w:val="115"/>
        </w:rPr>
        <w:t>«</w:t>
      </w:r>
      <w:r>
        <w:rPr>
          <w:spacing w:val="-1"/>
          <w:w w:val="115"/>
        </w:rPr>
        <w:t xml:space="preserve"> </w:t>
      </w:r>
      <w:r>
        <w:rPr>
          <w:w w:val="115"/>
        </w:rPr>
        <w:t>by</w:t>
      </w:r>
      <w:r>
        <w:rPr>
          <w:spacing w:val="-1"/>
          <w:w w:val="115"/>
        </w:rPr>
        <w:t xml:space="preserve"> </w:t>
      </w:r>
      <w:r>
        <w:rPr>
          <w:w w:val="115"/>
        </w:rPr>
        <w:t>nature</w:t>
      </w:r>
      <w:r>
        <w:rPr>
          <w:spacing w:val="-1"/>
          <w:w w:val="115"/>
        </w:rPr>
        <w:t xml:space="preserve"> </w:t>
      </w:r>
      <w:r>
        <w:rPr>
          <w:w w:val="115"/>
        </w:rPr>
        <w:t>».</w:t>
      </w:r>
      <w:r>
        <w:rPr>
          <w:spacing w:val="-1"/>
          <w:w w:val="115"/>
        </w:rPr>
        <w:t xml:space="preserve"> </w:t>
      </w:r>
      <w:r>
        <w:rPr>
          <w:w w:val="115"/>
        </w:rPr>
        <w:t>En</w:t>
      </w:r>
      <w:r>
        <w:rPr>
          <w:spacing w:val="-1"/>
          <w:w w:val="115"/>
        </w:rPr>
        <w:t xml:space="preserve"> </w:t>
      </w:r>
      <w:r>
        <w:rPr>
          <w:w w:val="115"/>
        </w:rPr>
        <w:t>effet,</w:t>
      </w:r>
      <w:r>
        <w:rPr>
          <w:spacing w:val="-1"/>
          <w:w w:val="115"/>
        </w:rPr>
        <w:t xml:space="preserve"> </w:t>
      </w:r>
      <w:r>
        <w:rPr>
          <w:w w:val="115"/>
        </w:rPr>
        <w:t>compte</w:t>
      </w:r>
      <w:r>
        <w:rPr>
          <w:spacing w:val="-1"/>
          <w:w w:val="115"/>
        </w:rPr>
        <w:t xml:space="preserve"> </w:t>
      </w:r>
      <w:r>
        <w:rPr>
          <w:w w:val="115"/>
        </w:rPr>
        <w:t>tenu</w:t>
      </w:r>
      <w:r>
        <w:rPr>
          <w:spacing w:val="-1"/>
          <w:w w:val="115"/>
        </w:rPr>
        <w:t xml:space="preserve"> </w:t>
      </w:r>
      <w:r>
        <w:rPr>
          <w:w w:val="115"/>
        </w:rPr>
        <w:t>du</w:t>
      </w:r>
      <w:r>
        <w:rPr>
          <w:spacing w:val="-1"/>
          <w:w w:val="115"/>
        </w:rPr>
        <w:t xml:space="preserve"> </w:t>
      </w:r>
      <w:r>
        <w:rPr>
          <w:w w:val="115"/>
        </w:rPr>
        <w:t>grand nombre de produits cosmétiques, le public ne réduirait pas la marque demandée à l'élément verbal « joy ».</w:t>
      </w:r>
    </w:p>
    <w:p w14:paraId="23465A3B" w14:textId="77777777" w:rsidR="00CD3FE5" w:rsidRDefault="00CD3FE5">
      <w:pPr>
        <w:pStyle w:val="Corpsdetexte"/>
        <w:spacing w:before="51"/>
        <w:ind w:left="0"/>
      </w:pPr>
    </w:p>
    <w:p w14:paraId="5D004B4B" w14:textId="77777777" w:rsidR="00CD3FE5" w:rsidRDefault="00000000">
      <w:pPr>
        <w:pStyle w:val="Corpsdetexte"/>
        <w:jc w:val="both"/>
      </w:pPr>
      <w:r>
        <w:rPr>
          <w:w w:val="115"/>
        </w:rPr>
        <w:t>45</w:t>
      </w:r>
      <w:r>
        <w:rPr>
          <w:spacing w:val="6"/>
          <w:w w:val="115"/>
        </w:rPr>
        <w:t xml:space="preserve"> </w:t>
      </w:r>
      <w:r>
        <w:rPr>
          <w:w w:val="115"/>
        </w:rPr>
        <w:t>L'EUIPO</w:t>
      </w:r>
      <w:r>
        <w:rPr>
          <w:spacing w:val="1"/>
          <w:w w:val="115"/>
        </w:rPr>
        <w:t xml:space="preserve"> </w:t>
      </w:r>
      <w:r>
        <w:rPr>
          <w:w w:val="115"/>
        </w:rPr>
        <w:t>conteste</w:t>
      </w:r>
      <w:r>
        <w:rPr>
          <w:spacing w:val="2"/>
          <w:w w:val="115"/>
        </w:rPr>
        <w:t xml:space="preserve"> </w:t>
      </w:r>
      <w:r>
        <w:rPr>
          <w:w w:val="115"/>
        </w:rPr>
        <w:t>les</w:t>
      </w:r>
      <w:r>
        <w:rPr>
          <w:spacing w:val="2"/>
          <w:w w:val="115"/>
        </w:rPr>
        <w:t xml:space="preserve"> </w:t>
      </w:r>
      <w:r>
        <w:rPr>
          <w:w w:val="115"/>
        </w:rPr>
        <w:t>arguments</w:t>
      </w:r>
      <w:r>
        <w:rPr>
          <w:spacing w:val="1"/>
          <w:w w:val="115"/>
        </w:rPr>
        <w:t xml:space="preserve"> </w:t>
      </w:r>
      <w:r>
        <w:rPr>
          <w:w w:val="115"/>
        </w:rPr>
        <w:t>de</w:t>
      </w:r>
      <w:r>
        <w:rPr>
          <w:spacing w:val="2"/>
          <w:w w:val="115"/>
        </w:rPr>
        <w:t xml:space="preserve"> </w:t>
      </w:r>
      <w:r>
        <w:rPr>
          <w:w w:val="115"/>
        </w:rPr>
        <w:t>la</w:t>
      </w:r>
      <w:r>
        <w:rPr>
          <w:spacing w:val="2"/>
          <w:w w:val="115"/>
        </w:rPr>
        <w:t xml:space="preserve"> </w:t>
      </w:r>
      <w:r>
        <w:rPr>
          <w:spacing w:val="-2"/>
          <w:w w:val="115"/>
        </w:rPr>
        <w:t>requérante.</w:t>
      </w:r>
    </w:p>
    <w:p w14:paraId="6F556F7C" w14:textId="77777777" w:rsidR="00CD3FE5" w:rsidRDefault="00CD3FE5">
      <w:pPr>
        <w:pStyle w:val="Corpsdetexte"/>
        <w:spacing w:before="104"/>
        <w:ind w:left="0"/>
      </w:pPr>
    </w:p>
    <w:p w14:paraId="3BA2CFD3" w14:textId="77777777" w:rsidR="00CD3FE5" w:rsidRDefault="00000000">
      <w:pPr>
        <w:pStyle w:val="Corpsdetexte"/>
        <w:spacing w:line="312" w:lineRule="auto"/>
        <w:ind w:right="66"/>
        <w:jc w:val="both"/>
      </w:pPr>
      <w:r>
        <w:rPr>
          <w:w w:val="115"/>
        </w:rPr>
        <w:t>4</w:t>
      </w:r>
      <w:r>
        <w:rPr>
          <w:spacing w:val="-13"/>
          <w:w w:val="115"/>
        </w:rPr>
        <w:t xml:space="preserve"> </w:t>
      </w:r>
      <w:r>
        <w:rPr>
          <w:w w:val="115"/>
        </w:rPr>
        <w:t>6</w:t>
      </w:r>
      <w:r>
        <w:rPr>
          <w:spacing w:val="-2"/>
          <w:w w:val="115"/>
        </w:rPr>
        <w:t xml:space="preserve"> </w:t>
      </w:r>
      <w:r>
        <w:rPr>
          <w:w w:val="115"/>
        </w:rPr>
        <w:t>Il convient de rappeler, à cet égard, que l'existence d'une similitude entre une marque antérieure et une marque</w:t>
      </w:r>
      <w:r>
        <w:rPr>
          <w:spacing w:val="40"/>
          <w:w w:val="115"/>
        </w:rPr>
        <w:t xml:space="preserve"> </w:t>
      </w:r>
      <w:r>
        <w:rPr>
          <w:w w:val="115"/>
        </w:rPr>
        <w:t>demandée constitue une condition d'application commune à l'article 8, paragraphe 1, sous b), et à l'article 8, paragraphe 5,</w:t>
      </w:r>
      <w:r>
        <w:rPr>
          <w:spacing w:val="80"/>
          <w:w w:val="115"/>
        </w:rPr>
        <w:t xml:space="preserve"> </w:t>
      </w:r>
      <w:r>
        <w:rPr>
          <w:w w:val="115"/>
        </w:rPr>
        <w:t xml:space="preserve">du règlement 2017/1001. Cette condition présuppose, tant dans le cadre du paragraphe 1, sous b), que dans celui du paragraphe 5 dudit article, l'existence, notamment, d'éléments de ressemblance visuelle, phonétique ou conceptuelle [arrêts du 24 mars 2011, Ferrero/OHMI, </w:t>
      </w:r>
      <w:r>
        <w:rPr>
          <w:spacing w:val="10"/>
          <w:w w:val="115"/>
        </w:rPr>
        <w:t>C-</w:t>
      </w:r>
      <w:r>
        <w:rPr>
          <w:w w:val="115"/>
        </w:rPr>
        <w:t>552/09 P, EU:C:2011:177, points 51 et 52, et du 4 octobre 2017, Gappol Marzena Porczyñska/EUIPO</w:t>
      </w:r>
      <w:r>
        <w:rPr>
          <w:spacing w:val="-1"/>
          <w:w w:val="115"/>
        </w:rPr>
        <w:t xml:space="preserve"> </w:t>
      </w:r>
      <w:r>
        <w:rPr>
          <w:w w:val="115"/>
        </w:rPr>
        <w:t>–</w:t>
      </w:r>
      <w:r>
        <w:rPr>
          <w:spacing w:val="-1"/>
          <w:w w:val="115"/>
        </w:rPr>
        <w:t xml:space="preserve"> </w:t>
      </w:r>
      <w:r>
        <w:rPr>
          <w:w w:val="115"/>
        </w:rPr>
        <w:t>Gap</w:t>
      </w:r>
      <w:r>
        <w:rPr>
          <w:spacing w:val="-1"/>
          <w:w w:val="115"/>
        </w:rPr>
        <w:t xml:space="preserve"> </w:t>
      </w:r>
      <w:r>
        <w:rPr>
          <w:w w:val="115"/>
        </w:rPr>
        <w:t>(ITM)</w:t>
      </w:r>
      <w:r>
        <w:rPr>
          <w:spacing w:val="-1"/>
          <w:w w:val="115"/>
        </w:rPr>
        <w:t xml:space="preserve"> </w:t>
      </w:r>
      <w:r>
        <w:rPr>
          <w:w w:val="115"/>
        </w:rPr>
        <w:t>(GAPPOL),</w:t>
      </w:r>
      <w:r>
        <w:rPr>
          <w:spacing w:val="-1"/>
          <w:w w:val="115"/>
        </w:rPr>
        <w:t xml:space="preserve"> </w:t>
      </w:r>
      <w:r>
        <w:rPr>
          <w:w w:val="115"/>
        </w:rPr>
        <w:t>T-411/15,</w:t>
      </w:r>
      <w:r>
        <w:rPr>
          <w:spacing w:val="-1"/>
          <w:w w:val="115"/>
        </w:rPr>
        <w:t xml:space="preserve"> </w:t>
      </w:r>
      <w:r>
        <w:rPr>
          <w:w w:val="115"/>
        </w:rPr>
        <w:t>non</w:t>
      </w:r>
      <w:r>
        <w:rPr>
          <w:spacing w:val="-1"/>
          <w:w w:val="115"/>
        </w:rPr>
        <w:t xml:space="preserve"> </w:t>
      </w:r>
      <w:r>
        <w:rPr>
          <w:w w:val="115"/>
        </w:rPr>
        <w:t>publié,</w:t>
      </w:r>
      <w:r>
        <w:rPr>
          <w:spacing w:val="-1"/>
          <w:w w:val="115"/>
        </w:rPr>
        <w:t xml:space="preserve"> </w:t>
      </w:r>
      <w:r>
        <w:rPr>
          <w:w w:val="115"/>
        </w:rPr>
        <w:t>EU:T:2017:689,</w:t>
      </w:r>
      <w:r>
        <w:rPr>
          <w:spacing w:val="-1"/>
          <w:w w:val="115"/>
        </w:rPr>
        <w:t xml:space="preserve"> </w:t>
      </w:r>
      <w:r>
        <w:rPr>
          <w:w w:val="115"/>
        </w:rPr>
        <w:t>point</w:t>
      </w:r>
      <w:r>
        <w:rPr>
          <w:spacing w:val="-1"/>
          <w:w w:val="115"/>
        </w:rPr>
        <w:t xml:space="preserve"> </w:t>
      </w:r>
      <w:r>
        <w:rPr>
          <w:w w:val="115"/>
        </w:rPr>
        <w:t>148].</w:t>
      </w:r>
    </w:p>
    <w:p w14:paraId="700B9B28" w14:textId="77777777" w:rsidR="00CD3FE5" w:rsidRDefault="00CD3FE5">
      <w:pPr>
        <w:pStyle w:val="Corpsdetexte"/>
        <w:spacing w:before="49"/>
        <w:ind w:left="0"/>
      </w:pPr>
    </w:p>
    <w:p w14:paraId="084C2EA4" w14:textId="77777777" w:rsidR="00CD3FE5" w:rsidRDefault="00000000">
      <w:pPr>
        <w:pStyle w:val="Paragraphedeliste"/>
        <w:numPr>
          <w:ilvl w:val="0"/>
          <w:numId w:val="4"/>
        </w:numPr>
        <w:tabs>
          <w:tab w:val="left" w:pos="372"/>
        </w:tabs>
        <w:spacing w:before="1" w:line="312" w:lineRule="auto"/>
        <w:ind w:right="63" w:firstLine="0"/>
        <w:jc w:val="both"/>
        <w:rPr>
          <w:sz w:val="15"/>
        </w:rPr>
      </w:pPr>
      <w:r>
        <w:rPr>
          <w:w w:val="115"/>
          <w:sz w:val="15"/>
        </w:rPr>
        <w:t>Toutefois, le degré de similitude requis dans le cadre de l'une et de l'autre desdites dispositions est différent. En effet, tandis que la mise en œuvre de la protection instaurée par l'article 8, paragraphe 1, sous b), du règlement 2017/1001 est subordonnée à la constatation d'un degré tel de similitude entre les marques en conflit qu'il existe, dans l'esprit du public concerné,</w:t>
      </w:r>
      <w:r>
        <w:rPr>
          <w:spacing w:val="-1"/>
          <w:w w:val="115"/>
          <w:sz w:val="15"/>
        </w:rPr>
        <w:t xml:space="preserve"> </w:t>
      </w:r>
      <w:r>
        <w:rPr>
          <w:w w:val="115"/>
          <w:sz w:val="15"/>
        </w:rPr>
        <w:t>un</w:t>
      </w:r>
      <w:r>
        <w:rPr>
          <w:spacing w:val="-1"/>
          <w:w w:val="115"/>
          <w:sz w:val="15"/>
        </w:rPr>
        <w:t xml:space="preserve"> </w:t>
      </w:r>
      <w:r>
        <w:rPr>
          <w:w w:val="115"/>
          <w:sz w:val="15"/>
        </w:rPr>
        <w:t>risque</w:t>
      </w:r>
      <w:r>
        <w:rPr>
          <w:spacing w:val="-1"/>
          <w:w w:val="115"/>
          <w:sz w:val="15"/>
        </w:rPr>
        <w:t xml:space="preserve"> </w:t>
      </w:r>
      <w:r>
        <w:rPr>
          <w:w w:val="115"/>
          <w:sz w:val="15"/>
        </w:rPr>
        <w:t>de</w:t>
      </w:r>
      <w:r>
        <w:rPr>
          <w:spacing w:val="-1"/>
          <w:w w:val="115"/>
          <w:sz w:val="15"/>
        </w:rPr>
        <w:t xml:space="preserve"> </w:t>
      </w:r>
      <w:r>
        <w:rPr>
          <w:w w:val="115"/>
          <w:sz w:val="15"/>
        </w:rPr>
        <w:t>confusion entre</w:t>
      </w:r>
      <w:r>
        <w:rPr>
          <w:spacing w:val="-1"/>
          <w:w w:val="115"/>
          <w:sz w:val="15"/>
        </w:rPr>
        <w:t xml:space="preserve"> </w:t>
      </w:r>
      <w:r>
        <w:rPr>
          <w:w w:val="115"/>
          <w:sz w:val="15"/>
        </w:rPr>
        <w:t>celles-ci,</w:t>
      </w:r>
      <w:r>
        <w:rPr>
          <w:spacing w:val="-1"/>
          <w:w w:val="115"/>
          <w:sz w:val="15"/>
        </w:rPr>
        <w:t xml:space="preserve"> </w:t>
      </w:r>
      <w:r>
        <w:rPr>
          <w:w w:val="115"/>
          <w:sz w:val="15"/>
        </w:rPr>
        <w:t>l'existence</w:t>
      </w:r>
      <w:r>
        <w:rPr>
          <w:spacing w:val="-1"/>
          <w:w w:val="115"/>
          <w:sz w:val="15"/>
        </w:rPr>
        <w:t xml:space="preserve"> </w:t>
      </w:r>
      <w:r>
        <w:rPr>
          <w:w w:val="115"/>
          <w:sz w:val="15"/>
        </w:rPr>
        <w:t>d'un tel risque</w:t>
      </w:r>
      <w:r>
        <w:rPr>
          <w:spacing w:val="-1"/>
          <w:w w:val="115"/>
          <w:sz w:val="15"/>
        </w:rPr>
        <w:t xml:space="preserve"> </w:t>
      </w:r>
      <w:r>
        <w:rPr>
          <w:w w:val="115"/>
          <w:sz w:val="15"/>
        </w:rPr>
        <w:t>n'est pas</w:t>
      </w:r>
      <w:r>
        <w:rPr>
          <w:spacing w:val="-1"/>
          <w:w w:val="115"/>
          <w:sz w:val="15"/>
        </w:rPr>
        <w:t xml:space="preserve"> </w:t>
      </w:r>
      <w:r>
        <w:rPr>
          <w:w w:val="115"/>
          <w:sz w:val="15"/>
        </w:rPr>
        <w:t>requise</w:t>
      </w:r>
      <w:r>
        <w:rPr>
          <w:spacing w:val="-1"/>
          <w:w w:val="115"/>
          <w:sz w:val="15"/>
        </w:rPr>
        <w:t xml:space="preserve"> </w:t>
      </w:r>
      <w:r>
        <w:rPr>
          <w:w w:val="115"/>
          <w:sz w:val="15"/>
        </w:rPr>
        <w:t>pour la</w:t>
      </w:r>
      <w:r>
        <w:rPr>
          <w:spacing w:val="-1"/>
          <w:w w:val="115"/>
          <w:sz w:val="15"/>
        </w:rPr>
        <w:t xml:space="preserve"> </w:t>
      </w:r>
      <w:r>
        <w:rPr>
          <w:w w:val="115"/>
          <w:sz w:val="15"/>
        </w:rPr>
        <w:t>protection conférée</w:t>
      </w:r>
      <w:r>
        <w:rPr>
          <w:spacing w:val="-1"/>
          <w:w w:val="115"/>
          <w:sz w:val="15"/>
        </w:rPr>
        <w:t xml:space="preserve"> </w:t>
      </w:r>
      <w:r>
        <w:rPr>
          <w:w w:val="115"/>
          <w:sz w:val="15"/>
        </w:rPr>
        <w:t>par le paragraphe 5 de ce même article. Ainsi, les atteintes visées à l'article 8, paragraphe 5, du règlement 2017/1001 peuvent être la conséquence d'un degré moindre de similitude entre les marques antérieure et demandée, pour autant que celui-ci soit suffisant pour que le public pertinent effectue un rapprochement entre lesdites marques, c'est-à-dire établisse un lien entre celles-ci.</w:t>
      </w:r>
      <w:r>
        <w:rPr>
          <w:spacing w:val="-3"/>
          <w:w w:val="115"/>
          <w:sz w:val="15"/>
        </w:rPr>
        <w:t xml:space="preserve"> </w:t>
      </w:r>
      <w:r>
        <w:rPr>
          <w:w w:val="115"/>
          <w:sz w:val="15"/>
        </w:rPr>
        <w:t>En</w:t>
      </w:r>
      <w:r>
        <w:rPr>
          <w:spacing w:val="-3"/>
          <w:w w:val="115"/>
          <w:sz w:val="15"/>
        </w:rPr>
        <w:t xml:space="preserve"> </w:t>
      </w:r>
      <w:r>
        <w:rPr>
          <w:w w:val="115"/>
          <w:sz w:val="15"/>
        </w:rPr>
        <w:t>revanche,</w:t>
      </w:r>
      <w:r>
        <w:rPr>
          <w:spacing w:val="-3"/>
          <w:w w:val="115"/>
          <w:sz w:val="15"/>
        </w:rPr>
        <w:t xml:space="preserve"> </w:t>
      </w:r>
      <w:r>
        <w:rPr>
          <w:w w:val="115"/>
          <w:sz w:val="15"/>
        </w:rPr>
        <w:t>il</w:t>
      </w:r>
      <w:r>
        <w:rPr>
          <w:spacing w:val="-3"/>
          <w:w w:val="115"/>
          <w:sz w:val="15"/>
        </w:rPr>
        <w:t xml:space="preserve"> </w:t>
      </w:r>
      <w:r>
        <w:rPr>
          <w:w w:val="115"/>
          <w:sz w:val="15"/>
        </w:rPr>
        <w:t>ne</w:t>
      </w:r>
      <w:r>
        <w:rPr>
          <w:spacing w:val="-3"/>
          <w:w w:val="115"/>
          <w:sz w:val="15"/>
        </w:rPr>
        <w:t xml:space="preserve"> </w:t>
      </w:r>
      <w:r>
        <w:rPr>
          <w:w w:val="115"/>
          <w:sz w:val="15"/>
        </w:rPr>
        <w:t>ressort</w:t>
      </w:r>
      <w:r>
        <w:rPr>
          <w:spacing w:val="-3"/>
          <w:w w:val="115"/>
          <w:sz w:val="15"/>
        </w:rPr>
        <w:t xml:space="preserve"> </w:t>
      </w:r>
      <w:r>
        <w:rPr>
          <w:w w:val="115"/>
          <w:sz w:val="15"/>
        </w:rPr>
        <w:t>ni</w:t>
      </w:r>
      <w:r>
        <w:rPr>
          <w:spacing w:val="-3"/>
          <w:w w:val="115"/>
          <w:sz w:val="15"/>
        </w:rPr>
        <w:t xml:space="preserve"> </w:t>
      </w:r>
      <w:r>
        <w:rPr>
          <w:w w:val="115"/>
          <w:sz w:val="15"/>
        </w:rPr>
        <w:t>du</w:t>
      </w:r>
      <w:r>
        <w:rPr>
          <w:spacing w:val="-3"/>
          <w:w w:val="115"/>
          <w:sz w:val="15"/>
        </w:rPr>
        <w:t xml:space="preserve"> </w:t>
      </w:r>
      <w:r>
        <w:rPr>
          <w:w w:val="115"/>
          <w:sz w:val="15"/>
        </w:rPr>
        <w:t>libellé</w:t>
      </w:r>
      <w:r>
        <w:rPr>
          <w:spacing w:val="-3"/>
          <w:w w:val="115"/>
          <w:sz w:val="15"/>
        </w:rPr>
        <w:t xml:space="preserve"> </w:t>
      </w:r>
      <w:r>
        <w:rPr>
          <w:w w:val="115"/>
          <w:sz w:val="15"/>
        </w:rPr>
        <w:t>desdites</w:t>
      </w:r>
      <w:r>
        <w:rPr>
          <w:spacing w:val="-3"/>
          <w:w w:val="115"/>
          <w:sz w:val="15"/>
        </w:rPr>
        <w:t xml:space="preserve"> </w:t>
      </w:r>
      <w:r>
        <w:rPr>
          <w:w w:val="115"/>
          <w:sz w:val="15"/>
        </w:rPr>
        <w:t>dispositions</w:t>
      </w:r>
      <w:r>
        <w:rPr>
          <w:spacing w:val="-3"/>
          <w:w w:val="115"/>
          <w:sz w:val="15"/>
        </w:rPr>
        <w:t xml:space="preserve"> </w:t>
      </w:r>
      <w:r>
        <w:rPr>
          <w:w w:val="115"/>
          <w:sz w:val="15"/>
        </w:rPr>
        <w:t>ni</w:t>
      </w:r>
      <w:r>
        <w:rPr>
          <w:spacing w:val="-3"/>
          <w:w w:val="115"/>
          <w:sz w:val="15"/>
        </w:rPr>
        <w:t xml:space="preserve"> </w:t>
      </w:r>
      <w:r>
        <w:rPr>
          <w:w w:val="115"/>
          <w:sz w:val="15"/>
        </w:rPr>
        <w:t>de</w:t>
      </w:r>
      <w:r>
        <w:rPr>
          <w:spacing w:val="-3"/>
          <w:w w:val="115"/>
          <w:sz w:val="15"/>
        </w:rPr>
        <w:t xml:space="preserve"> </w:t>
      </w:r>
      <w:r>
        <w:rPr>
          <w:w w:val="115"/>
          <w:sz w:val="15"/>
        </w:rPr>
        <w:t>la</w:t>
      </w:r>
      <w:r>
        <w:rPr>
          <w:spacing w:val="-3"/>
          <w:w w:val="115"/>
          <w:sz w:val="15"/>
        </w:rPr>
        <w:t xml:space="preserve"> </w:t>
      </w:r>
      <w:r>
        <w:rPr>
          <w:w w:val="115"/>
          <w:sz w:val="15"/>
        </w:rPr>
        <w:t>jurisprudence</w:t>
      </w:r>
      <w:r>
        <w:rPr>
          <w:spacing w:val="-3"/>
          <w:w w:val="115"/>
          <w:sz w:val="15"/>
        </w:rPr>
        <w:t xml:space="preserve"> </w:t>
      </w:r>
      <w:r>
        <w:rPr>
          <w:w w:val="115"/>
          <w:sz w:val="15"/>
        </w:rPr>
        <w:t>que</w:t>
      </w:r>
      <w:r>
        <w:rPr>
          <w:spacing w:val="-3"/>
          <w:w w:val="115"/>
          <w:sz w:val="15"/>
        </w:rPr>
        <w:t xml:space="preserve"> </w:t>
      </w:r>
      <w:r>
        <w:rPr>
          <w:w w:val="115"/>
          <w:sz w:val="15"/>
        </w:rPr>
        <w:t>la</w:t>
      </w:r>
      <w:r>
        <w:rPr>
          <w:spacing w:val="-3"/>
          <w:w w:val="115"/>
          <w:sz w:val="15"/>
        </w:rPr>
        <w:t xml:space="preserve"> </w:t>
      </w:r>
      <w:r>
        <w:rPr>
          <w:w w:val="115"/>
          <w:sz w:val="15"/>
        </w:rPr>
        <w:t>similitude</w:t>
      </w:r>
      <w:r>
        <w:rPr>
          <w:spacing w:val="-3"/>
          <w:w w:val="115"/>
          <w:sz w:val="15"/>
        </w:rPr>
        <w:t xml:space="preserve"> </w:t>
      </w:r>
      <w:r>
        <w:rPr>
          <w:w w:val="115"/>
          <w:sz w:val="15"/>
        </w:rPr>
        <w:t>entre</w:t>
      </w:r>
      <w:r>
        <w:rPr>
          <w:spacing w:val="-3"/>
          <w:w w:val="115"/>
          <w:sz w:val="15"/>
        </w:rPr>
        <w:t xml:space="preserve"> </w:t>
      </w:r>
      <w:r>
        <w:rPr>
          <w:w w:val="115"/>
          <w:sz w:val="15"/>
        </w:rPr>
        <w:t>les</w:t>
      </w:r>
      <w:r>
        <w:rPr>
          <w:spacing w:val="-3"/>
          <w:w w:val="115"/>
          <w:sz w:val="15"/>
        </w:rPr>
        <w:t xml:space="preserve"> </w:t>
      </w:r>
      <w:r>
        <w:rPr>
          <w:w w:val="115"/>
          <w:sz w:val="15"/>
        </w:rPr>
        <w:t>marques en conflit devrait être appréciée de manière différente selon qu'elle est effectuée au regard de l'une ou de l'autre de ces dispositions (arrêt du 24 mars 2011, Ferrero/OHMI, C-552/09 P, EU:C:2011:177, points 53 et 54).</w:t>
      </w:r>
    </w:p>
    <w:p w14:paraId="6DA60CA3" w14:textId="77777777" w:rsidR="00CD3FE5" w:rsidRDefault="00CD3FE5">
      <w:pPr>
        <w:pStyle w:val="Corpsdetexte"/>
        <w:spacing w:before="48"/>
        <w:ind w:left="0"/>
      </w:pPr>
    </w:p>
    <w:p w14:paraId="163FB8DC" w14:textId="77777777" w:rsidR="00CD3FE5" w:rsidRDefault="00000000">
      <w:pPr>
        <w:pStyle w:val="Paragraphedeliste"/>
        <w:numPr>
          <w:ilvl w:val="0"/>
          <w:numId w:val="4"/>
        </w:numPr>
        <w:tabs>
          <w:tab w:val="left" w:pos="360"/>
        </w:tabs>
        <w:spacing w:line="312" w:lineRule="auto"/>
        <w:ind w:right="61" w:firstLine="0"/>
        <w:jc w:val="both"/>
        <w:rPr>
          <w:sz w:val="15"/>
        </w:rPr>
      </w:pPr>
      <w:r>
        <w:rPr>
          <w:w w:val="115"/>
          <w:sz w:val="15"/>
        </w:rPr>
        <w:t>Ensuite, il y a lieu de rappeler que la comparaison des signes doit, en ce qui concerne la similitude visuelle, phonétique et conceptuelle des signes en conflit, être fondée sur l'impression d'ensemble produite par ceux-ci, en tenant compte, notamment,</w:t>
      </w:r>
      <w:r>
        <w:rPr>
          <w:spacing w:val="20"/>
          <w:w w:val="115"/>
          <w:sz w:val="15"/>
        </w:rPr>
        <w:t xml:space="preserve"> </w:t>
      </w:r>
      <w:r>
        <w:rPr>
          <w:w w:val="115"/>
          <w:sz w:val="15"/>
        </w:rPr>
        <w:t>de</w:t>
      </w:r>
      <w:r>
        <w:rPr>
          <w:spacing w:val="20"/>
          <w:w w:val="115"/>
          <w:sz w:val="15"/>
        </w:rPr>
        <w:t xml:space="preserve"> </w:t>
      </w:r>
      <w:r>
        <w:rPr>
          <w:w w:val="115"/>
          <w:sz w:val="15"/>
        </w:rPr>
        <w:t>leurs</w:t>
      </w:r>
      <w:r>
        <w:rPr>
          <w:spacing w:val="20"/>
          <w:w w:val="115"/>
          <w:sz w:val="15"/>
        </w:rPr>
        <w:t xml:space="preserve"> </w:t>
      </w:r>
      <w:r>
        <w:rPr>
          <w:w w:val="115"/>
          <w:sz w:val="15"/>
        </w:rPr>
        <w:t>éléments</w:t>
      </w:r>
      <w:r>
        <w:rPr>
          <w:spacing w:val="20"/>
          <w:w w:val="115"/>
          <w:sz w:val="15"/>
        </w:rPr>
        <w:t xml:space="preserve"> </w:t>
      </w:r>
      <w:r>
        <w:rPr>
          <w:w w:val="115"/>
          <w:sz w:val="15"/>
        </w:rPr>
        <w:t>distinctifs</w:t>
      </w:r>
      <w:r>
        <w:rPr>
          <w:spacing w:val="20"/>
          <w:w w:val="115"/>
          <w:sz w:val="15"/>
        </w:rPr>
        <w:t xml:space="preserve"> </w:t>
      </w:r>
      <w:r>
        <w:rPr>
          <w:w w:val="115"/>
          <w:sz w:val="15"/>
        </w:rPr>
        <w:t>et</w:t>
      </w:r>
      <w:r>
        <w:rPr>
          <w:spacing w:val="20"/>
          <w:w w:val="115"/>
          <w:sz w:val="15"/>
        </w:rPr>
        <w:t xml:space="preserve"> </w:t>
      </w:r>
      <w:r>
        <w:rPr>
          <w:w w:val="115"/>
          <w:sz w:val="15"/>
        </w:rPr>
        <w:t>dominants</w:t>
      </w:r>
      <w:r>
        <w:rPr>
          <w:spacing w:val="20"/>
          <w:w w:val="115"/>
          <w:sz w:val="15"/>
        </w:rPr>
        <w:t xml:space="preserve"> </w:t>
      </w:r>
      <w:r>
        <w:rPr>
          <w:w w:val="115"/>
          <w:sz w:val="15"/>
        </w:rPr>
        <w:t>[voir</w:t>
      </w:r>
      <w:r>
        <w:rPr>
          <w:spacing w:val="20"/>
          <w:w w:val="115"/>
          <w:sz w:val="15"/>
        </w:rPr>
        <w:t xml:space="preserve"> </w:t>
      </w:r>
      <w:r>
        <w:rPr>
          <w:w w:val="115"/>
          <w:sz w:val="15"/>
        </w:rPr>
        <w:t>arrêt</w:t>
      </w:r>
      <w:r>
        <w:rPr>
          <w:spacing w:val="20"/>
          <w:w w:val="115"/>
          <w:sz w:val="15"/>
        </w:rPr>
        <w:t xml:space="preserve"> </w:t>
      </w:r>
      <w:r>
        <w:rPr>
          <w:w w:val="115"/>
          <w:sz w:val="15"/>
        </w:rPr>
        <w:t>du</w:t>
      </w:r>
      <w:r>
        <w:rPr>
          <w:spacing w:val="20"/>
          <w:w w:val="115"/>
          <w:sz w:val="15"/>
        </w:rPr>
        <w:t xml:space="preserve"> </w:t>
      </w:r>
      <w:r>
        <w:rPr>
          <w:w w:val="115"/>
          <w:sz w:val="15"/>
        </w:rPr>
        <w:t>25</w:t>
      </w:r>
      <w:r>
        <w:rPr>
          <w:spacing w:val="20"/>
          <w:w w:val="115"/>
          <w:sz w:val="15"/>
        </w:rPr>
        <w:t xml:space="preserve"> </w:t>
      </w:r>
      <w:r>
        <w:rPr>
          <w:w w:val="115"/>
          <w:sz w:val="15"/>
        </w:rPr>
        <w:t>janvier</w:t>
      </w:r>
      <w:r>
        <w:rPr>
          <w:spacing w:val="20"/>
          <w:w w:val="115"/>
          <w:sz w:val="15"/>
        </w:rPr>
        <w:t xml:space="preserve"> </w:t>
      </w:r>
      <w:r>
        <w:rPr>
          <w:w w:val="115"/>
          <w:sz w:val="15"/>
        </w:rPr>
        <w:t>2012,</w:t>
      </w:r>
      <w:r>
        <w:rPr>
          <w:spacing w:val="20"/>
          <w:w w:val="115"/>
          <w:sz w:val="15"/>
        </w:rPr>
        <w:t xml:space="preserve"> </w:t>
      </w:r>
      <w:r>
        <w:rPr>
          <w:w w:val="115"/>
          <w:sz w:val="15"/>
        </w:rPr>
        <w:t>Viaguara/OHMI</w:t>
      </w:r>
      <w:r>
        <w:rPr>
          <w:spacing w:val="20"/>
          <w:w w:val="115"/>
          <w:sz w:val="15"/>
        </w:rPr>
        <w:t xml:space="preserve"> </w:t>
      </w:r>
      <w:r>
        <w:rPr>
          <w:w w:val="115"/>
          <w:sz w:val="15"/>
        </w:rPr>
        <w:t>–</w:t>
      </w:r>
      <w:r>
        <w:rPr>
          <w:spacing w:val="20"/>
          <w:w w:val="115"/>
          <w:sz w:val="15"/>
        </w:rPr>
        <w:t xml:space="preserve"> </w:t>
      </w:r>
      <w:r>
        <w:rPr>
          <w:w w:val="115"/>
          <w:sz w:val="15"/>
        </w:rPr>
        <w:t>Pfizer</w:t>
      </w:r>
      <w:r>
        <w:rPr>
          <w:spacing w:val="20"/>
          <w:w w:val="115"/>
          <w:sz w:val="15"/>
        </w:rPr>
        <w:t xml:space="preserve"> </w:t>
      </w:r>
      <w:r>
        <w:rPr>
          <w:w w:val="115"/>
          <w:sz w:val="15"/>
        </w:rPr>
        <w:t>(VIAGUARA), T-332/10, non publié, EU:T:2012:26, point 32 et jurisprudence citée]. De même, il convient d'observer que la similitude des signes en conflit doit être appréciée du point de vue du consommateur moyen, en faisant référence aux qualités intrinsèques desdits signes, tels qu'ils sont enregistrés ou tels qu'ils sont demandés [voir, en ce sens, arrêt du 12 novembre 2015, CEDC International/OHMI – Fabryka Wódek Polmos £añcut (WISENT VODKA), T-450/13, non publié, EU:T:2015:841, point 95 et jurisprudence citée].</w:t>
      </w:r>
    </w:p>
    <w:p w14:paraId="25A39C47" w14:textId="77777777" w:rsidR="00CD3FE5" w:rsidRDefault="00CD3FE5">
      <w:pPr>
        <w:pStyle w:val="Corpsdetexte"/>
        <w:spacing w:before="49"/>
        <w:ind w:left="0"/>
      </w:pPr>
    </w:p>
    <w:p w14:paraId="10AF06CB" w14:textId="77777777" w:rsidR="00CD3FE5" w:rsidRDefault="00000000">
      <w:pPr>
        <w:pStyle w:val="Paragraphedeliste"/>
        <w:numPr>
          <w:ilvl w:val="0"/>
          <w:numId w:val="4"/>
        </w:numPr>
        <w:tabs>
          <w:tab w:val="left" w:pos="360"/>
        </w:tabs>
        <w:spacing w:line="312" w:lineRule="auto"/>
        <w:ind w:right="72" w:firstLine="0"/>
        <w:jc w:val="both"/>
        <w:rPr>
          <w:sz w:val="15"/>
        </w:rPr>
      </w:pPr>
      <w:r>
        <w:rPr>
          <w:w w:val="115"/>
          <w:sz w:val="15"/>
        </w:rPr>
        <w:t>C'est à la lumière de ces considérations qu'il y a lieu d'examiner si c'est à juste titre que la chambre de recours a conclu à l'existence d'une similitude entre les signes en conflit.</w:t>
      </w:r>
    </w:p>
    <w:p w14:paraId="25A459A9" w14:textId="77777777" w:rsidR="00CD3FE5" w:rsidRDefault="00CD3FE5">
      <w:pPr>
        <w:pStyle w:val="Corpsdetexte"/>
        <w:spacing w:before="51"/>
        <w:ind w:left="0"/>
      </w:pPr>
    </w:p>
    <w:p w14:paraId="2D107FEA" w14:textId="77777777" w:rsidR="00CD3FE5" w:rsidRDefault="00000000">
      <w:pPr>
        <w:pStyle w:val="Paragraphedeliste"/>
        <w:numPr>
          <w:ilvl w:val="0"/>
          <w:numId w:val="4"/>
        </w:numPr>
        <w:tabs>
          <w:tab w:val="left" w:pos="360"/>
        </w:tabs>
        <w:spacing w:line="312" w:lineRule="auto"/>
        <w:ind w:right="70" w:firstLine="0"/>
        <w:jc w:val="both"/>
        <w:rPr>
          <w:sz w:val="15"/>
        </w:rPr>
      </w:pPr>
      <w:r>
        <w:rPr>
          <w:w w:val="115"/>
          <w:sz w:val="15"/>
        </w:rPr>
        <w:t>En l'espèce, il est constant que la marque antérieure est une marque verbale se composant uniquement du terme « joy ». Quant à la marque verbale demandée, elle se compose des trois termes « joyful », « by » et « nature ».</w:t>
      </w:r>
    </w:p>
    <w:p w14:paraId="6D07ED7A" w14:textId="77777777" w:rsidR="00CD3FE5" w:rsidRDefault="00CD3FE5">
      <w:pPr>
        <w:pStyle w:val="Corpsdetexte"/>
        <w:spacing w:before="51"/>
        <w:ind w:left="0"/>
      </w:pPr>
    </w:p>
    <w:p w14:paraId="642E475F" w14:textId="77777777" w:rsidR="00CD3FE5" w:rsidRDefault="00000000">
      <w:pPr>
        <w:pStyle w:val="Paragraphedeliste"/>
        <w:numPr>
          <w:ilvl w:val="0"/>
          <w:numId w:val="4"/>
        </w:numPr>
        <w:tabs>
          <w:tab w:val="left" w:pos="360"/>
        </w:tabs>
        <w:spacing w:line="312" w:lineRule="auto"/>
        <w:ind w:right="58" w:firstLine="0"/>
        <w:jc w:val="both"/>
        <w:rPr>
          <w:sz w:val="15"/>
        </w:rPr>
      </w:pPr>
      <w:r>
        <w:rPr>
          <w:w w:val="115"/>
          <w:sz w:val="15"/>
        </w:rPr>
        <w:t>En ce qui concerne l'analyse des éléments distinctifs et dominants des signes en conflit, la chambre de recours a constaté, aux points 51 à 55 de la décision attaquée, que concernant l'élément « joy », qui sera compris comme faisant référence à un « sentiment</w:t>
      </w:r>
      <w:r>
        <w:rPr>
          <w:spacing w:val="40"/>
          <w:w w:val="115"/>
          <w:sz w:val="15"/>
        </w:rPr>
        <w:t xml:space="preserve"> </w:t>
      </w:r>
      <w:r>
        <w:rPr>
          <w:w w:val="115"/>
          <w:sz w:val="15"/>
        </w:rPr>
        <w:t>de</w:t>
      </w:r>
      <w:r>
        <w:rPr>
          <w:spacing w:val="40"/>
          <w:w w:val="115"/>
          <w:sz w:val="15"/>
        </w:rPr>
        <w:t xml:space="preserve"> </w:t>
      </w:r>
      <w:r>
        <w:rPr>
          <w:w w:val="115"/>
          <w:sz w:val="15"/>
        </w:rPr>
        <w:t>grand</w:t>
      </w:r>
      <w:r>
        <w:rPr>
          <w:spacing w:val="40"/>
          <w:w w:val="115"/>
          <w:sz w:val="15"/>
        </w:rPr>
        <w:t xml:space="preserve"> </w:t>
      </w:r>
      <w:r>
        <w:rPr>
          <w:w w:val="115"/>
          <w:sz w:val="15"/>
        </w:rPr>
        <w:t>plaisir</w:t>
      </w:r>
      <w:r>
        <w:rPr>
          <w:spacing w:val="40"/>
          <w:w w:val="115"/>
          <w:sz w:val="15"/>
        </w:rPr>
        <w:t xml:space="preserve"> </w:t>
      </w:r>
      <w:r>
        <w:rPr>
          <w:w w:val="115"/>
          <w:sz w:val="15"/>
        </w:rPr>
        <w:t>et</w:t>
      </w:r>
      <w:r>
        <w:rPr>
          <w:spacing w:val="40"/>
          <w:w w:val="115"/>
          <w:sz w:val="15"/>
        </w:rPr>
        <w:t xml:space="preserve"> </w:t>
      </w:r>
      <w:r>
        <w:rPr>
          <w:w w:val="115"/>
          <w:sz w:val="15"/>
        </w:rPr>
        <w:t>de</w:t>
      </w:r>
      <w:r>
        <w:rPr>
          <w:spacing w:val="40"/>
          <w:w w:val="115"/>
          <w:sz w:val="15"/>
        </w:rPr>
        <w:t xml:space="preserve"> </w:t>
      </w:r>
      <w:r>
        <w:rPr>
          <w:w w:val="115"/>
          <w:sz w:val="15"/>
        </w:rPr>
        <w:t>bonheur</w:t>
      </w:r>
      <w:r>
        <w:rPr>
          <w:spacing w:val="40"/>
          <w:w w:val="115"/>
          <w:sz w:val="15"/>
        </w:rPr>
        <w:t xml:space="preserve"> </w:t>
      </w:r>
      <w:r>
        <w:rPr>
          <w:w w:val="115"/>
          <w:sz w:val="15"/>
        </w:rPr>
        <w:t>»,</w:t>
      </w:r>
      <w:r>
        <w:rPr>
          <w:spacing w:val="40"/>
          <w:w w:val="115"/>
          <w:sz w:val="15"/>
        </w:rPr>
        <w:t xml:space="preserve"> </w:t>
      </w:r>
      <w:r>
        <w:rPr>
          <w:w w:val="115"/>
          <w:sz w:val="15"/>
        </w:rPr>
        <w:t>il</w:t>
      </w:r>
      <w:r>
        <w:rPr>
          <w:spacing w:val="40"/>
          <w:w w:val="115"/>
          <w:sz w:val="15"/>
        </w:rPr>
        <w:t xml:space="preserve"> </w:t>
      </w:r>
      <w:r>
        <w:rPr>
          <w:w w:val="115"/>
          <w:sz w:val="15"/>
        </w:rPr>
        <w:t>convenait</w:t>
      </w:r>
      <w:r>
        <w:rPr>
          <w:spacing w:val="40"/>
          <w:w w:val="115"/>
          <w:sz w:val="15"/>
        </w:rPr>
        <w:t xml:space="preserve"> </w:t>
      </w:r>
      <w:r>
        <w:rPr>
          <w:w w:val="115"/>
          <w:sz w:val="15"/>
        </w:rPr>
        <w:t>de</w:t>
      </w:r>
      <w:r>
        <w:rPr>
          <w:spacing w:val="40"/>
          <w:w w:val="115"/>
          <w:sz w:val="15"/>
        </w:rPr>
        <w:t xml:space="preserve"> </w:t>
      </w:r>
      <w:r>
        <w:rPr>
          <w:w w:val="115"/>
          <w:sz w:val="15"/>
        </w:rPr>
        <w:t>garder</w:t>
      </w:r>
      <w:r>
        <w:rPr>
          <w:spacing w:val="40"/>
          <w:w w:val="115"/>
          <w:sz w:val="15"/>
        </w:rPr>
        <w:t xml:space="preserve"> </w:t>
      </w:r>
      <w:r>
        <w:rPr>
          <w:w w:val="115"/>
          <w:sz w:val="15"/>
        </w:rPr>
        <w:t>à</w:t>
      </w:r>
      <w:r>
        <w:rPr>
          <w:spacing w:val="40"/>
          <w:w w:val="115"/>
          <w:sz w:val="15"/>
        </w:rPr>
        <w:t xml:space="preserve"> </w:t>
      </w:r>
      <w:r>
        <w:rPr>
          <w:w w:val="115"/>
          <w:sz w:val="15"/>
        </w:rPr>
        <w:t>l'esprit</w:t>
      </w:r>
      <w:r>
        <w:rPr>
          <w:spacing w:val="40"/>
          <w:w w:val="115"/>
          <w:sz w:val="15"/>
        </w:rPr>
        <w:t xml:space="preserve"> </w:t>
      </w:r>
      <w:r>
        <w:rPr>
          <w:w w:val="115"/>
          <w:sz w:val="15"/>
        </w:rPr>
        <w:t>qu'une</w:t>
      </w:r>
      <w:r>
        <w:rPr>
          <w:spacing w:val="40"/>
          <w:w w:val="115"/>
          <w:sz w:val="15"/>
        </w:rPr>
        <w:t xml:space="preserve"> </w:t>
      </w:r>
      <w:r>
        <w:rPr>
          <w:w w:val="115"/>
          <w:sz w:val="15"/>
        </w:rPr>
        <w:t>marque</w:t>
      </w:r>
      <w:r>
        <w:rPr>
          <w:spacing w:val="40"/>
          <w:w w:val="115"/>
          <w:sz w:val="15"/>
        </w:rPr>
        <w:t xml:space="preserve"> </w:t>
      </w:r>
      <w:r>
        <w:rPr>
          <w:w w:val="115"/>
          <w:sz w:val="15"/>
        </w:rPr>
        <w:t>renommée</w:t>
      </w:r>
      <w:r>
        <w:rPr>
          <w:spacing w:val="40"/>
          <w:w w:val="115"/>
          <w:sz w:val="15"/>
        </w:rPr>
        <w:t xml:space="preserve"> </w:t>
      </w:r>
      <w:r>
        <w:rPr>
          <w:w w:val="115"/>
          <w:sz w:val="15"/>
        </w:rPr>
        <w:t>possède nécessairement un caractère distinctif, à tout le moins acquis par l'usage, et que, en outre, la marque antérieure possédait un caractère distinctif intrinsèque en raison de sa signification pour le public pertinent, étant donné que le mot « joy » ne fait clairement référence à aucune caractéristique des produits désignés par cette marque. Par conséquent, elle a considéré que</w:t>
      </w:r>
      <w:r>
        <w:rPr>
          <w:spacing w:val="40"/>
          <w:w w:val="115"/>
          <w:sz w:val="15"/>
        </w:rPr>
        <w:t xml:space="preserve"> </w:t>
      </w:r>
      <w:r>
        <w:rPr>
          <w:w w:val="115"/>
          <w:sz w:val="15"/>
        </w:rPr>
        <w:t>la</w:t>
      </w:r>
      <w:r>
        <w:rPr>
          <w:spacing w:val="-5"/>
          <w:w w:val="115"/>
          <w:sz w:val="15"/>
        </w:rPr>
        <w:t xml:space="preserve"> </w:t>
      </w:r>
      <w:r>
        <w:rPr>
          <w:w w:val="115"/>
          <w:sz w:val="15"/>
        </w:rPr>
        <w:t>signification</w:t>
      </w:r>
      <w:r>
        <w:rPr>
          <w:spacing w:val="-5"/>
          <w:w w:val="115"/>
          <w:sz w:val="15"/>
        </w:rPr>
        <w:t xml:space="preserve"> </w:t>
      </w:r>
      <w:r>
        <w:rPr>
          <w:w w:val="115"/>
          <w:sz w:val="15"/>
        </w:rPr>
        <w:t>de</w:t>
      </w:r>
      <w:r>
        <w:rPr>
          <w:spacing w:val="-5"/>
          <w:w w:val="115"/>
          <w:sz w:val="15"/>
        </w:rPr>
        <w:t xml:space="preserve"> </w:t>
      </w:r>
      <w:r>
        <w:rPr>
          <w:w w:val="115"/>
          <w:sz w:val="15"/>
        </w:rPr>
        <w:t>l'élément</w:t>
      </w:r>
      <w:r>
        <w:rPr>
          <w:spacing w:val="-5"/>
          <w:w w:val="115"/>
          <w:sz w:val="15"/>
        </w:rPr>
        <w:t xml:space="preserve"> </w:t>
      </w:r>
      <w:r>
        <w:rPr>
          <w:w w:val="115"/>
          <w:sz w:val="15"/>
        </w:rPr>
        <w:t>verbal</w:t>
      </w:r>
      <w:r>
        <w:rPr>
          <w:spacing w:val="-5"/>
          <w:w w:val="115"/>
          <w:sz w:val="15"/>
        </w:rPr>
        <w:t xml:space="preserve"> </w:t>
      </w:r>
      <w:r>
        <w:rPr>
          <w:w w:val="115"/>
          <w:sz w:val="15"/>
        </w:rPr>
        <w:t>«</w:t>
      </w:r>
      <w:r>
        <w:rPr>
          <w:spacing w:val="-5"/>
          <w:w w:val="115"/>
          <w:sz w:val="15"/>
        </w:rPr>
        <w:t xml:space="preserve"> </w:t>
      </w:r>
      <w:r>
        <w:rPr>
          <w:w w:val="115"/>
          <w:sz w:val="15"/>
        </w:rPr>
        <w:t>joy</w:t>
      </w:r>
      <w:r>
        <w:rPr>
          <w:spacing w:val="-5"/>
          <w:w w:val="115"/>
          <w:sz w:val="15"/>
        </w:rPr>
        <w:t xml:space="preserve"> </w:t>
      </w:r>
      <w:r>
        <w:rPr>
          <w:w w:val="115"/>
          <w:sz w:val="15"/>
        </w:rPr>
        <w:t>»</w:t>
      </w:r>
      <w:r>
        <w:rPr>
          <w:spacing w:val="-5"/>
          <w:w w:val="115"/>
          <w:sz w:val="15"/>
        </w:rPr>
        <w:t xml:space="preserve"> </w:t>
      </w:r>
      <w:r>
        <w:rPr>
          <w:w w:val="115"/>
          <w:sz w:val="15"/>
        </w:rPr>
        <w:t>était</w:t>
      </w:r>
      <w:r>
        <w:rPr>
          <w:spacing w:val="-5"/>
          <w:w w:val="115"/>
          <w:sz w:val="15"/>
        </w:rPr>
        <w:t xml:space="preserve"> </w:t>
      </w:r>
      <w:r>
        <w:rPr>
          <w:w w:val="115"/>
          <w:sz w:val="15"/>
        </w:rPr>
        <w:t>suffisamment</w:t>
      </w:r>
      <w:r>
        <w:rPr>
          <w:spacing w:val="-5"/>
          <w:w w:val="115"/>
          <w:sz w:val="15"/>
        </w:rPr>
        <w:t xml:space="preserve"> </w:t>
      </w:r>
      <w:r>
        <w:rPr>
          <w:w w:val="115"/>
          <w:sz w:val="15"/>
        </w:rPr>
        <w:t>éloignée</w:t>
      </w:r>
      <w:r>
        <w:rPr>
          <w:spacing w:val="-5"/>
          <w:w w:val="115"/>
          <w:sz w:val="15"/>
        </w:rPr>
        <w:t xml:space="preserve"> </w:t>
      </w:r>
      <w:r>
        <w:rPr>
          <w:w w:val="115"/>
          <w:sz w:val="15"/>
        </w:rPr>
        <w:t>de</w:t>
      </w:r>
      <w:r>
        <w:rPr>
          <w:spacing w:val="-5"/>
          <w:w w:val="115"/>
          <w:sz w:val="15"/>
        </w:rPr>
        <w:t xml:space="preserve"> </w:t>
      </w:r>
      <w:r>
        <w:rPr>
          <w:w w:val="115"/>
          <w:sz w:val="15"/>
        </w:rPr>
        <w:t>toute</w:t>
      </w:r>
      <w:r>
        <w:rPr>
          <w:spacing w:val="-5"/>
          <w:w w:val="115"/>
          <w:sz w:val="15"/>
        </w:rPr>
        <w:t xml:space="preserve"> </w:t>
      </w:r>
      <w:r>
        <w:rPr>
          <w:w w:val="115"/>
          <w:sz w:val="15"/>
        </w:rPr>
        <w:t>caractéristique</w:t>
      </w:r>
      <w:r>
        <w:rPr>
          <w:spacing w:val="-5"/>
          <w:w w:val="115"/>
          <w:sz w:val="15"/>
        </w:rPr>
        <w:t xml:space="preserve"> </w:t>
      </w:r>
      <w:r>
        <w:rPr>
          <w:w w:val="115"/>
          <w:sz w:val="15"/>
        </w:rPr>
        <w:t>objective</w:t>
      </w:r>
      <w:r>
        <w:rPr>
          <w:spacing w:val="-5"/>
          <w:w w:val="115"/>
          <w:sz w:val="15"/>
        </w:rPr>
        <w:t xml:space="preserve"> </w:t>
      </w:r>
      <w:r>
        <w:rPr>
          <w:w w:val="115"/>
          <w:sz w:val="15"/>
        </w:rPr>
        <w:t>des</w:t>
      </w:r>
      <w:r>
        <w:rPr>
          <w:spacing w:val="-5"/>
          <w:w w:val="115"/>
          <w:sz w:val="15"/>
        </w:rPr>
        <w:t xml:space="preserve"> </w:t>
      </w:r>
      <w:r>
        <w:rPr>
          <w:w w:val="115"/>
          <w:sz w:val="15"/>
        </w:rPr>
        <w:t>produits</w:t>
      </w:r>
      <w:r>
        <w:rPr>
          <w:spacing w:val="-5"/>
          <w:w w:val="115"/>
          <w:sz w:val="15"/>
        </w:rPr>
        <w:t xml:space="preserve"> </w:t>
      </w:r>
      <w:r>
        <w:rPr>
          <w:w w:val="115"/>
          <w:sz w:val="15"/>
        </w:rPr>
        <w:t>en</w:t>
      </w:r>
      <w:r>
        <w:rPr>
          <w:spacing w:val="-5"/>
          <w:w w:val="115"/>
          <w:sz w:val="15"/>
        </w:rPr>
        <w:t xml:space="preserve"> </w:t>
      </w:r>
      <w:r>
        <w:rPr>
          <w:w w:val="115"/>
          <w:sz w:val="15"/>
        </w:rPr>
        <w:t>cause et possédait un caractère distinctif intrinsèque moyen. Concernant l'expression « joyful by nature », qui sera comprise comme signifiant « naturellement joyeux » ou « naturellement enclin à être joyeux », la chambre de recours a souligné que l'accent serait mis sur l'élément « joyful », compris comme faisant référence à la « sensation, expression ou source de plaisir et de bonheur</w:t>
      </w:r>
      <w:r>
        <w:rPr>
          <w:spacing w:val="-3"/>
          <w:w w:val="115"/>
          <w:sz w:val="15"/>
        </w:rPr>
        <w:t xml:space="preserve"> </w:t>
      </w:r>
      <w:r>
        <w:rPr>
          <w:w w:val="115"/>
          <w:sz w:val="15"/>
        </w:rPr>
        <w:t>»,</w:t>
      </w:r>
      <w:r>
        <w:rPr>
          <w:spacing w:val="-3"/>
          <w:w w:val="115"/>
          <w:sz w:val="15"/>
        </w:rPr>
        <w:t xml:space="preserve"> </w:t>
      </w:r>
      <w:r>
        <w:rPr>
          <w:w w:val="115"/>
          <w:sz w:val="15"/>
        </w:rPr>
        <w:t>étant</w:t>
      </w:r>
      <w:r>
        <w:rPr>
          <w:spacing w:val="-3"/>
          <w:w w:val="115"/>
          <w:sz w:val="15"/>
        </w:rPr>
        <w:t xml:space="preserve"> </w:t>
      </w:r>
      <w:r>
        <w:rPr>
          <w:w w:val="115"/>
          <w:sz w:val="15"/>
        </w:rPr>
        <w:t>donné</w:t>
      </w:r>
      <w:r>
        <w:rPr>
          <w:spacing w:val="-3"/>
          <w:w w:val="115"/>
          <w:sz w:val="15"/>
        </w:rPr>
        <w:t xml:space="preserve"> </w:t>
      </w:r>
      <w:r>
        <w:rPr>
          <w:w w:val="115"/>
          <w:sz w:val="15"/>
        </w:rPr>
        <w:t>que</w:t>
      </w:r>
      <w:r>
        <w:rPr>
          <w:spacing w:val="-3"/>
          <w:w w:val="115"/>
          <w:sz w:val="15"/>
        </w:rPr>
        <w:t xml:space="preserve"> </w:t>
      </w:r>
      <w:r>
        <w:rPr>
          <w:w w:val="115"/>
          <w:sz w:val="15"/>
        </w:rPr>
        <w:t>les</w:t>
      </w:r>
      <w:r>
        <w:rPr>
          <w:spacing w:val="-3"/>
          <w:w w:val="115"/>
          <w:sz w:val="15"/>
        </w:rPr>
        <w:t xml:space="preserve"> </w:t>
      </w:r>
      <w:r>
        <w:rPr>
          <w:w w:val="115"/>
          <w:sz w:val="15"/>
        </w:rPr>
        <w:t>mots</w:t>
      </w:r>
      <w:r>
        <w:rPr>
          <w:spacing w:val="-3"/>
          <w:w w:val="115"/>
          <w:sz w:val="15"/>
        </w:rPr>
        <w:t xml:space="preserve"> </w:t>
      </w:r>
      <w:r>
        <w:rPr>
          <w:w w:val="115"/>
          <w:sz w:val="15"/>
        </w:rPr>
        <w:t>«</w:t>
      </w:r>
      <w:r>
        <w:rPr>
          <w:spacing w:val="-3"/>
          <w:w w:val="115"/>
          <w:sz w:val="15"/>
        </w:rPr>
        <w:t xml:space="preserve"> </w:t>
      </w:r>
      <w:r>
        <w:rPr>
          <w:w w:val="115"/>
          <w:sz w:val="15"/>
        </w:rPr>
        <w:t>by</w:t>
      </w:r>
      <w:r>
        <w:rPr>
          <w:spacing w:val="-3"/>
          <w:w w:val="115"/>
          <w:sz w:val="15"/>
        </w:rPr>
        <w:t xml:space="preserve"> </w:t>
      </w:r>
      <w:r>
        <w:rPr>
          <w:w w:val="115"/>
          <w:sz w:val="15"/>
        </w:rPr>
        <w:t>»</w:t>
      </w:r>
      <w:r>
        <w:rPr>
          <w:spacing w:val="-3"/>
          <w:w w:val="115"/>
          <w:sz w:val="15"/>
        </w:rPr>
        <w:t xml:space="preserve"> </w:t>
      </w:r>
      <w:r>
        <w:rPr>
          <w:w w:val="115"/>
          <w:sz w:val="15"/>
        </w:rPr>
        <w:t>et</w:t>
      </w:r>
      <w:r>
        <w:rPr>
          <w:spacing w:val="-3"/>
          <w:w w:val="115"/>
          <w:sz w:val="15"/>
        </w:rPr>
        <w:t xml:space="preserve"> </w:t>
      </w:r>
      <w:r>
        <w:rPr>
          <w:w w:val="115"/>
          <w:sz w:val="15"/>
        </w:rPr>
        <w:t>«</w:t>
      </w:r>
      <w:r>
        <w:rPr>
          <w:spacing w:val="-3"/>
          <w:w w:val="115"/>
          <w:sz w:val="15"/>
        </w:rPr>
        <w:t xml:space="preserve"> </w:t>
      </w:r>
      <w:r>
        <w:rPr>
          <w:w w:val="115"/>
          <w:sz w:val="15"/>
        </w:rPr>
        <w:t>nature</w:t>
      </w:r>
      <w:r>
        <w:rPr>
          <w:spacing w:val="-3"/>
          <w:w w:val="115"/>
          <w:sz w:val="15"/>
        </w:rPr>
        <w:t xml:space="preserve"> </w:t>
      </w:r>
      <w:r>
        <w:rPr>
          <w:w w:val="115"/>
          <w:sz w:val="15"/>
        </w:rPr>
        <w:t>»</w:t>
      </w:r>
      <w:r>
        <w:rPr>
          <w:spacing w:val="-3"/>
          <w:w w:val="115"/>
          <w:sz w:val="15"/>
        </w:rPr>
        <w:t xml:space="preserve"> </w:t>
      </w:r>
      <w:r>
        <w:rPr>
          <w:w w:val="115"/>
          <w:sz w:val="15"/>
        </w:rPr>
        <w:t>le</w:t>
      </w:r>
      <w:r>
        <w:rPr>
          <w:spacing w:val="-3"/>
          <w:w w:val="115"/>
          <w:sz w:val="15"/>
        </w:rPr>
        <w:t xml:space="preserve"> </w:t>
      </w:r>
      <w:r>
        <w:rPr>
          <w:w w:val="115"/>
          <w:sz w:val="15"/>
        </w:rPr>
        <w:t>clarifient</w:t>
      </w:r>
      <w:r>
        <w:rPr>
          <w:spacing w:val="-3"/>
          <w:w w:val="115"/>
          <w:sz w:val="15"/>
        </w:rPr>
        <w:t xml:space="preserve"> </w:t>
      </w:r>
      <w:r>
        <w:rPr>
          <w:w w:val="115"/>
          <w:sz w:val="15"/>
        </w:rPr>
        <w:t>simplement.</w:t>
      </w:r>
      <w:r>
        <w:rPr>
          <w:spacing w:val="-3"/>
          <w:w w:val="115"/>
          <w:sz w:val="15"/>
        </w:rPr>
        <w:t xml:space="preserve"> </w:t>
      </w:r>
      <w:r>
        <w:rPr>
          <w:w w:val="115"/>
          <w:sz w:val="15"/>
        </w:rPr>
        <w:t>Dès</w:t>
      </w:r>
      <w:r>
        <w:rPr>
          <w:spacing w:val="-3"/>
          <w:w w:val="115"/>
          <w:sz w:val="15"/>
        </w:rPr>
        <w:t xml:space="preserve"> </w:t>
      </w:r>
      <w:r>
        <w:rPr>
          <w:w w:val="115"/>
          <w:sz w:val="15"/>
        </w:rPr>
        <w:t>lors,</w:t>
      </w:r>
      <w:r>
        <w:rPr>
          <w:spacing w:val="-3"/>
          <w:w w:val="115"/>
          <w:sz w:val="15"/>
        </w:rPr>
        <w:t xml:space="preserve"> </w:t>
      </w:r>
      <w:r>
        <w:rPr>
          <w:w w:val="115"/>
          <w:sz w:val="15"/>
        </w:rPr>
        <w:t>étant</w:t>
      </w:r>
      <w:r>
        <w:rPr>
          <w:spacing w:val="-3"/>
          <w:w w:val="115"/>
          <w:sz w:val="15"/>
        </w:rPr>
        <w:t xml:space="preserve"> </w:t>
      </w:r>
      <w:r>
        <w:rPr>
          <w:w w:val="115"/>
          <w:sz w:val="15"/>
        </w:rPr>
        <w:t>donné</w:t>
      </w:r>
      <w:r>
        <w:rPr>
          <w:spacing w:val="-3"/>
          <w:w w:val="115"/>
          <w:sz w:val="15"/>
        </w:rPr>
        <w:t xml:space="preserve"> </w:t>
      </w:r>
      <w:r>
        <w:rPr>
          <w:w w:val="115"/>
          <w:sz w:val="15"/>
        </w:rPr>
        <w:t>que</w:t>
      </w:r>
      <w:r>
        <w:rPr>
          <w:spacing w:val="-3"/>
          <w:w w:val="115"/>
          <w:sz w:val="15"/>
        </w:rPr>
        <w:t xml:space="preserve"> </w:t>
      </w:r>
      <w:r>
        <w:rPr>
          <w:w w:val="115"/>
          <w:sz w:val="15"/>
        </w:rPr>
        <w:t>l'expression,</w:t>
      </w:r>
      <w:r>
        <w:rPr>
          <w:spacing w:val="-3"/>
          <w:w w:val="115"/>
          <w:sz w:val="15"/>
        </w:rPr>
        <w:t xml:space="preserve"> </w:t>
      </w:r>
      <w:r>
        <w:rPr>
          <w:w w:val="115"/>
          <w:sz w:val="15"/>
        </w:rPr>
        <w:t>prise dans</w:t>
      </w:r>
      <w:r>
        <w:rPr>
          <w:spacing w:val="-2"/>
          <w:w w:val="115"/>
          <w:sz w:val="15"/>
        </w:rPr>
        <w:t xml:space="preserve"> </w:t>
      </w:r>
      <w:r>
        <w:rPr>
          <w:w w:val="115"/>
          <w:sz w:val="15"/>
        </w:rPr>
        <w:t>son</w:t>
      </w:r>
      <w:r>
        <w:rPr>
          <w:spacing w:val="-2"/>
          <w:w w:val="115"/>
          <w:sz w:val="15"/>
        </w:rPr>
        <w:t xml:space="preserve"> </w:t>
      </w:r>
      <w:r>
        <w:rPr>
          <w:w w:val="115"/>
          <w:sz w:val="15"/>
        </w:rPr>
        <w:t>ensemble,</w:t>
      </w:r>
      <w:r>
        <w:rPr>
          <w:spacing w:val="-2"/>
          <w:w w:val="115"/>
          <w:sz w:val="15"/>
        </w:rPr>
        <w:t xml:space="preserve"> </w:t>
      </w:r>
      <w:r>
        <w:rPr>
          <w:w w:val="115"/>
          <w:sz w:val="15"/>
        </w:rPr>
        <w:t>ne</w:t>
      </w:r>
      <w:r>
        <w:rPr>
          <w:spacing w:val="-2"/>
          <w:w w:val="115"/>
          <w:sz w:val="15"/>
        </w:rPr>
        <w:t xml:space="preserve"> </w:t>
      </w:r>
      <w:r>
        <w:rPr>
          <w:w w:val="115"/>
          <w:sz w:val="15"/>
        </w:rPr>
        <w:t>fait</w:t>
      </w:r>
      <w:r>
        <w:rPr>
          <w:spacing w:val="-2"/>
          <w:w w:val="115"/>
          <w:sz w:val="15"/>
        </w:rPr>
        <w:t xml:space="preserve"> </w:t>
      </w:r>
      <w:r>
        <w:rPr>
          <w:w w:val="115"/>
          <w:sz w:val="15"/>
        </w:rPr>
        <w:t>directement</w:t>
      </w:r>
      <w:r>
        <w:rPr>
          <w:spacing w:val="-2"/>
          <w:w w:val="115"/>
          <w:sz w:val="15"/>
        </w:rPr>
        <w:t xml:space="preserve"> </w:t>
      </w:r>
      <w:r>
        <w:rPr>
          <w:w w:val="115"/>
          <w:sz w:val="15"/>
        </w:rPr>
        <w:t>référence</w:t>
      </w:r>
      <w:r>
        <w:rPr>
          <w:spacing w:val="-2"/>
          <w:w w:val="115"/>
          <w:sz w:val="15"/>
        </w:rPr>
        <w:t xml:space="preserve"> </w:t>
      </w:r>
      <w:r>
        <w:rPr>
          <w:w w:val="115"/>
          <w:sz w:val="15"/>
        </w:rPr>
        <w:t>ni</w:t>
      </w:r>
      <w:r>
        <w:rPr>
          <w:spacing w:val="-2"/>
          <w:w w:val="115"/>
          <w:sz w:val="15"/>
        </w:rPr>
        <w:t xml:space="preserve"> </w:t>
      </w:r>
      <w:r>
        <w:rPr>
          <w:w w:val="115"/>
          <w:sz w:val="15"/>
        </w:rPr>
        <w:t>ne</w:t>
      </w:r>
      <w:r>
        <w:rPr>
          <w:spacing w:val="-2"/>
          <w:w w:val="115"/>
          <w:sz w:val="15"/>
        </w:rPr>
        <w:t xml:space="preserve"> </w:t>
      </w:r>
      <w:r>
        <w:rPr>
          <w:w w:val="115"/>
          <w:sz w:val="15"/>
        </w:rPr>
        <w:t>fait</w:t>
      </w:r>
      <w:r>
        <w:rPr>
          <w:spacing w:val="-2"/>
          <w:w w:val="115"/>
          <w:sz w:val="15"/>
        </w:rPr>
        <w:t xml:space="preserve"> </w:t>
      </w:r>
      <w:r>
        <w:rPr>
          <w:w w:val="115"/>
          <w:sz w:val="15"/>
        </w:rPr>
        <w:t>allusion</w:t>
      </w:r>
      <w:r>
        <w:rPr>
          <w:spacing w:val="-2"/>
          <w:w w:val="115"/>
          <w:sz w:val="15"/>
        </w:rPr>
        <w:t xml:space="preserve"> </w:t>
      </w:r>
      <w:r>
        <w:rPr>
          <w:w w:val="115"/>
          <w:sz w:val="15"/>
        </w:rPr>
        <w:t>à</w:t>
      </w:r>
      <w:r>
        <w:rPr>
          <w:spacing w:val="-2"/>
          <w:w w:val="115"/>
          <w:sz w:val="15"/>
        </w:rPr>
        <w:t xml:space="preserve"> </w:t>
      </w:r>
      <w:r>
        <w:rPr>
          <w:w w:val="115"/>
          <w:sz w:val="15"/>
        </w:rPr>
        <w:t>aucune</w:t>
      </w:r>
      <w:r>
        <w:rPr>
          <w:spacing w:val="-2"/>
          <w:w w:val="115"/>
          <w:sz w:val="15"/>
        </w:rPr>
        <w:t xml:space="preserve"> </w:t>
      </w:r>
      <w:r>
        <w:rPr>
          <w:w w:val="115"/>
          <w:sz w:val="15"/>
        </w:rPr>
        <w:t>caractéristique</w:t>
      </w:r>
      <w:r>
        <w:rPr>
          <w:spacing w:val="-2"/>
          <w:w w:val="115"/>
          <w:sz w:val="15"/>
        </w:rPr>
        <w:t xml:space="preserve"> </w:t>
      </w:r>
      <w:r>
        <w:rPr>
          <w:w w:val="115"/>
          <w:sz w:val="15"/>
        </w:rPr>
        <w:t>des</w:t>
      </w:r>
      <w:r>
        <w:rPr>
          <w:spacing w:val="-2"/>
          <w:w w:val="115"/>
          <w:sz w:val="15"/>
        </w:rPr>
        <w:t xml:space="preserve"> </w:t>
      </w:r>
      <w:r>
        <w:rPr>
          <w:w w:val="115"/>
          <w:sz w:val="15"/>
        </w:rPr>
        <w:t>produits</w:t>
      </w:r>
      <w:r>
        <w:rPr>
          <w:spacing w:val="-2"/>
          <w:w w:val="115"/>
          <w:sz w:val="15"/>
        </w:rPr>
        <w:t xml:space="preserve"> </w:t>
      </w:r>
      <w:r>
        <w:rPr>
          <w:w w:val="115"/>
          <w:sz w:val="15"/>
        </w:rPr>
        <w:t>et</w:t>
      </w:r>
      <w:r>
        <w:rPr>
          <w:spacing w:val="-2"/>
          <w:w w:val="115"/>
          <w:sz w:val="15"/>
        </w:rPr>
        <w:t xml:space="preserve"> </w:t>
      </w:r>
      <w:r>
        <w:rPr>
          <w:w w:val="115"/>
          <w:sz w:val="15"/>
        </w:rPr>
        <w:t>des</w:t>
      </w:r>
      <w:r>
        <w:rPr>
          <w:spacing w:val="-2"/>
          <w:w w:val="115"/>
          <w:sz w:val="15"/>
        </w:rPr>
        <w:t xml:space="preserve"> </w:t>
      </w:r>
      <w:r>
        <w:rPr>
          <w:w w:val="115"/>
          <w:sz w:val="15"/>
        </w:rPr>
        <w:t>services</w:t>
      </w:r>
      <w:r>
        <w:rPr>
          <w:spacing w:val="-2"/>
          <w:w w:val="115"/>
          <w:sz w:val="15"/>
        </w:rPr>
        <w:t xml:space="preserve"> </w:t>
      </w:r>
      <w:r>
        <w:rPr>
          <w:w w:val="115"/>
          <w:sz w:val="15"/>
        </w:rPr>
        <w:t>visés par la marque demandée, la chambre de recours a considéré que celle-ci possédait un caractère distinctif moyen.</w:t>
      </w:r>
    </w:p>
    <w:p w14:paraId="5E74F0A2" w14:textId="77777777" w:rsidR="00CD3FE5" w:rsidRDefault="00CD3FE5">
      <w:pPr>
        <w:pStyle w:val="Corpsdetexte"/>
        <w:spacing w:before="47"/>
        <w:ind w:left="0"/>
      </w:pPr>
    </w:p>
    <w:p w14:paraId="474070FC" w14:textId="77777777" w:rsidR="00CD3FE5" w:rsidRDefault="00000000">
      <w:pPr>
        <w:pStyle w:val="Paragraphedeliste"/>
        <w:numPr>
          <w:ilvl w:val="0"/>
          <w:numId w:val="4"/>
        </w:numPr>
        <w:tabs>
          <w:tab w:val="left" w:pos="372"/>
        </w:tabs>
        <w:spacing w:before="1" w:line="312" w:lineRule="auto"/>
        <w:ind w:right="62" w:firstLine="0"/>
        <w:jc w:val="both"/>
        <w:rPr>
          <w:sz w:val="15"/>
        </w:rPr>
      </w:pPr>
      <w:r>
        <w:rPr>
          <w:w w:val="115"/>
          <w:sz w:val="15"/>
        </w:rPr>
        <w:t>En premier lieu, il convient, d'une part, de rappeler qu'une marque renommée a nécessairement un caractère distinctif, caractère</w:t>
      </w:r>
      <w:r>
        <w:rPr>
          <w:spacing w:val="-3"/>
          <w:w w:val="115"/>
          <w:sz w:val="15"/>
        </w:rPr>
        <w:t xml:space="preserve"> </w:t>
      </w:r>
      <w:r>
        <w:rPr>
          <w:w w:val="115"/>
          <w:sz w:val="15"/>
        </w:rPr>
        <w:t>à</w:t>
      </w:r>
      <w:r>
        <w:rPr>
          <w:spacing w:val="-3"/>
          <w:w w:val="115"/>
          <w:sz w:val="15"/>
        </w:rPr>
        <w:t xml:space="preserve"> </w:t>
      </w:r>
      <w:r>
        <w:rPr>
          <w:w w:val="115"/>
          <w:sz w:val="15"/>
        </w:rPr>
        <w:t>tout</w:t>
      </w:r>
      <w:r>
        <w:rPr>
          <w:spacing w:val="-3"/>
          <w:w w:val="115"/>
          <w:sz w:val="15"/>
        </w:rPr>
        <w:t xml:space="preserve"> </w:t>
      </w:r>
      <w:r>
        <w:rPr>
          <w:w w:val="115"/>
          <w:sz w:val="15"/>
        </w:rPr>
        <w:t>le</w:t>
      </w:r>
      <w:r>
        <w:rPr>
          <w:spacing w:val="-3"/>
          <w:w w:val="115"/>
          <w:sz w:val="15"/>
        </w:rPr>
        <w:t xml:space="preserve"> </w:t>
      </w:r>
      <w:r>
        <w:rPr>
          <w:w w:val="115"/>
          <w:sz w:val="15"/>
        </w:rPr>
        <w:t>moins</w:t>
      </w:r>
      <w:r>
        <w:rPr>
          <w:spacing w:val="-3"/>
          <w:w w:val="115"/>
          <w:sz w:val="15"/>
        </w:rPr>
        <w:t xml:space="preserve"> </w:t>
      </w:r>
      <w:r>
        <w:rPr>
          <w:w w:val="115"/>
          <w:sz w:val="15"/>
        </w:rPr>
        <w:t>acquis</w:t>
      </w:r>
      <w:r>
        <w:rPr>
          <w:spacing w:val="-3"/>
          <w:w w:val="115"/>
          <w:sz w:val="15"/>
        </w:rPr>
        <w:t xml:space="preserve"> </w:t>
      </w:r>
      <w:r>
        <w:rPr>
          <w:w w:val="115"/>
          <w:sz w:val="15"/>
        </w:rPr>
        <w:t>par</w:t>
      </w:r>
      <w:r>
        <w:rPr>
          <w:spacing w:val="-3"/>
          <w:w w:val="115"/>
          <w:sz w:val="15"/>
        </w:rPr>
        <w:t xml:space="preserve"> </w:t>
      </w:r>
      <w:r>
        <w:rPr>
          <w:w w:val="115"/>
          <w:sz w:val="15"/>
        </w:rPr>
        <w:t>l'usage</w:t>
      </w:r>
      <w:r>
        <w:rPr>
          <w:spacing w:val="-3"/>
          <w:w w:val="115"/>
          <w:sz w:val="15"/>
        </w:rPr>
        <w:t xml:space="preserve"> </w:t>
      </w:r>
      <w:r>
        <w:rPr>
          <w:w w:val="115"/>
          <w:sz w:val="15"/>
        </w:rPr>
        <w:t>[voir</w:t>
      </w:r>
      <w:r>
        <w:rPr>
          <w:spacing w:val="-3"/>
          <w:w w:val="115"/>
          <w:sz w:val="15"/>
        </w:rPr>
        <w:t xml:space="preserve"> </w:t>
      </w:r>
      <w:r>
        <w:rPr>
          <w:w w:val="115"/>
          <w:sz w:val="15"/>
        </w:rPr>
        <w:t>arrêt</w:t>
      </w:r>
      <w:r>
        <w:rPr>
          <w:spacing w:val="-3"/>
          <w:w w:val="115"/>
          <w:sz w:val="15"/>
        </w:rPr>
        <w:t xml:space="preserve"> </w:t>
      </w:r>
      <w:r>
        <w:rPr>
          <w:w w:val="115"/>
          <w:sz w:val="15"/>
        </w:rPr>
        <w:t>du</w:t>
      </w:r>
      <w:r>
        <w:rPr>
          <w:spacing w:val="-3"/>
          <w:w w:val="115"/>
          <w:sz w:val="15"/>
        </w:rPr>
        <w:t xml:space="preserve"> </w:t>
      </w:r>
      <w:r>
        <w:rPr>
          <w:w w:val="115"/>
          <w:sz w:val="15"/>
        </w:rPr>
        <w:t>6</w:t>
      </w:r>
      <w:r>
        <w:rPr>
          <w:spacing w:val="-3"/>
          <w:w w:val="115"/>
          <w:sz w:val="15"/>
        </w:rPr>
        <w:t xml:space="preserve"> </w:t>
      </w:r>
      <w:r>
        <w:rPr>
          <w:w w:val="115"/>
          <w:sz w:val="15"/>
        </w:rPr>
        <w:t>juillet</w:t>
      </w:r>
      <w:r>
        <w:rPr>
          <w:spacing w:val="-3"/>
          <w:w w:val="115"/>
          <w:sz w:val="15"/>
        </w:rPr>
        <w:t xml:space="preserve"> </w:t>
      </w:r>
      <w:r>
        <w:rPr>
          <w:w w:val="115"/>
          <w:sz w:val="15"/>
        </w:rPr>
        <w:t>2022,</w:t>
      </w:r>
      <w:r>
        <w:rPr>
          <w:spacing w:val="-3"/>
          <w:w w:val="115"/>
          <w:sz w:val="15"/>
        </w:rPr>
        <w:t xml:space="preserve"> </w:t>
      </w:r>
      <w:r>
        <w:rPr>
          <w:w w:val="115"/>
          <w:sz w:val="15"/>
        </w:rPr>
        <w:t>ALO</w:t>
      </w:r>
      <w:r>
        <w:rPr>
          <w:spacing w:val="-3"/>
          <w:w w:val="115"/>
          <w:sz w:val="15"/>
        </w:rPr>
        <w:t xml:space="preserve"> </w:t>
      </w:r>
      <w:r>
        <w:rPr>
          <w:w w:val="115"/>
          <w:sz w:val="15"/>
        </w:rPr>
        <w:t>jewelry</w:t>
      </w:r>
      <w:r>
        <w:rPr>
          <w:spacing w:val="-3"/>
          <w:w w:val="115"/>
          <w:sz w:val="15"/>
        </w:rPr>
        <w:t xml:space="preserve"> </w:t>
      </w:r>
      <w:r>
        <w:rPr>
          <w:w w:val="115"/>
          <w:sz w:val="15"/>
        </w:rPr>
        <w:t>CZ/EUIPO</w:t>
      </w:r>
      <w:r>
        <w:rPr>
          <w:spacing w:val="-3"/>
          <w:w w:val="115"/>
          <w:sz w:val="15"/>
        </w:rPr>
        <w:t xml:space="preserve"> </w:t>
      </w:r>
      <w:r>
        <w:rPr>
          <w:w w:val="115"/>
          <w:sz w:val="15"/>
        </w:rPr>
        <w:t>–</w:t>
      </w:r>
      <w:r>
        <w:rPr>
          <w:spacing w:val="-3"/>
          <w:w w:val="115"/>
          <w:sz w:val="15"/>
        </w:rPr>
        <w:t xml:space="preserve"> </w:t>
      </w:r>
      <w:r>
        <w:rPr>
          <w:w w:val="115"/>
          <w:sz w:val="15"/>
        </w:rPr>
        <w:t>Cartier</w:t>
      </w:r>
      <w:r>
        <w:rPr>
          <w:spacing w:val="-3"/>
          <w:w w:val="115"/>
          <w:sz w:val="15"/>
        </w:rPr>
        <w:t xml:space="preserve"> </w:t>
      </w:r>
      <w:r>
        <w:rPr>
          <w:w w:val="115"/>
          <w:sz w:val="15"/>
        </w:rPr>
        <w:t>International</w:t>
      </w:r>
      <w:r>
        <w:rPr>
          <w:spacing w:val="-3"/>
          <w:w w:val="115"/>
          <w:sz w:val="15"/>
        </w:rPr>
        <w:t xml:space="preserve"> </w:t>
      </w:r>
      <w:r>
        <w:rPr>
          <w:w w:val="115"/>
          <w:sz w:val="15"/>
        </w:rPr>
        <w:t>(ALOve), T-288/21,</w:t>
      </w:r>
      <w:r>
        <w:rPr>
          <w:spacing w:val="-7"/>
          <w:w w:val="115"/>
          <w:sz w:val="15"/>
        </w:rPr>
        <w:t xml:space="preserve"> </w:t>
      </w:r>
      <w:r>
        <w:rPr>
          <w:w w:val="115"/>
          <w:sz w:val="15"/>
        </w:rPr>
        <w:t>non</w:t>
      </w:r>
      <w:r>
        <w:rPr>
          <w:spacing w:val="-7"/>
          <w:w w:val="115"/>
          <w:sz w:val="15"/>
        </w:rPr>
        <w:t xml:space="preserve"> </w:t>
      </w:r>
      <w:r>
        <w:rPr>
          <w:w w:val="115"/>
          <w:sz w:val="15"/>
        </w:rPr>
        <w:t>publié,</w:t>
      </w:r>
      <w:r>
        <w:rPr>
          <w:spacing w:val="-7"/>
          <w:w w:val="115"/>
          <w:sz w:val="15"/>
        </w:rPr>
        <w:t xml:space="preserve"> </w:t>
      </w:r>
      <w:r>
        <w:rPr>
          <w:w w:val="115"/>
          <w:sz w:val="15"/>
        </w:rPr>
        <w:t>EU:T:2022:420,</w:t>
      </w:r>
      <w:r>
        <w:rPr>
          <w:spacing w:val="-7"/>
          <w:w w:val="115"/>
          <w:sz w:val="15"/>
        </w:rPr>
        <w:t xml:space="preserve"> </w:t>
      </w:r>
      <w:r>
        <w:rPr>
          <w:w w:val="115"/>
          <w:sz w:val="15"/>
        </w:rPr>
        <w:t>point</w:t>
      </w:r>
      <w:r>
        <w:rPr>
          <w:spacing w:val="-7"/>
          <w:w w:val="115"/>
          <w:sz w:val="15"/>
        </w:rPr>
        <w:t xml:space="preserve"> </w:t>
      </w:r>
      <w:r>
        <w:rPr>
          <w:w w:val="115"/>
          <w:sz w:val="15"/>
        </w:rPr>
        <w:t>49</w:t>
      </w:r>
      <w:r>
        <w:rPr>
          <w:spacing w:val="-7"/>
          <w:w w:val="115"/>
          <w:sz w:val="15"/>
        </w:rPr>
        <w:t xml:space="preserve"> </w:t>
      </w:r>
      <w:r>
        <w:rPr>
          <w:w w:val="115"/>
          <w:sz w:val="15"/>
        </w:rPr>
        <w:t>et</w:t>
      </w:r>
      <w:r>
        <w:rPr>
          <w:spacing w:val="-7"/>
          <w:w w:val="115"/>
          <w:sz w:val="15"/>
        </w:rPr>
        <w:t xml:space="preserve"> </w:t>
      </w:r>
      <w:r>
        <w:rPr>
          <w:w w:val="115"/>
          <w:sz w:val="15"/>
        </w:rPr>
        <w:t>jurisprudence</w:t>
      </w:r>
      <w:r>
        <w:rPr>
          <w:spacing w:val="-7"/>
          <w:w w:val="115"/>
          <w:sz w:val="15"/>
        </w:rPr>
        <w:t xml:space="preserve"> </w:t>
      </w:r>
      <w:r>
        <w:rPr>
          <w:w w:val="115"/>
          <w:sz w:val="15"/>
        </w:rPr>
        <w:t>citée].</w:t>
      </w:r>
      <w:r>
        <w:rPr>
          <w:spacing w:val="-7"/>
          <w:w w:val="115"/>
          <w:sz w:val="15"/>
        </w:rPr>
        <w:t xml:space="preserve"> </w:t>
      </w:r>
      <w:r>
        <w:rPr>
          <w:w w:val="115"/>
          <w:sz w:val="15"/>
        </w:rPr>
        <w:t>D'autre</w:t>
      </w:r>
      <w:r>
        <w:rPr>
          <w:spacing w:val="-7"/>
          <w:w w:val="115"/>
          <w:sz w:val="15"/>
        </w:rPr>
        <w:t xml:space="preserve"> </w:t>
      </w:r>
      <w:r>
        <w:rPr>
          <w:w w:val="115"/>
          <w:sz w:val="15"/>
        </w:rPr>
        <w:t>part,</w:t>
      </w:r>
      <w:r>
        <w:rPr>
          <w:spacing w:val="-7"/>
          <w:w w:val="115"/>
          <w:sz w:val="15"/>
        </w:rPr>
        <w:t xml:space="preserve"> </w:t>
      </w:r>
      <w:r>
        <w:rPr>
          <w:w w:val="115"/>
          <w:sz w:val="15"/>
        </w:rPr>
        <w:t>il</w:t>
      </w:r>
      <w:r>
        <w:rPr>
          <w:spacing w:val="-7"/>
          <w:w w:val="115"/>
          <w:sz w:val="15"/>
        </w:rPr>
        <w:t xml:space="preserve"> </w:t>
      </w:r>
      <w:r>
        <w:rPr>
          <w:w w:val="115"/>
          <w:sz w:val="15"/>
        </w:rPr>
        <w:t>ne</w:t>
      </w:r>
      <w:r>
        <w:rPr>
          <w:spacing w:val="-6"/>
          <w:w w:val="115"/>
          <w:sz w:val="15"/>
        </w:rPr>
        <w:t xml:space="preserve"> </w:t>
      </w:r>
      <w:r>
        <w:rPr>
          <w:w w:val="115"/>
          <w:sz w:val="15"/>
        </w:rPr>
        <w:t>ressort</w:t>
      </w:r>
      <w:r>
        <w:rPr>
          <w:spacing w:val="-6"/>
          <w:w w:val="115"/>
          <w:sz w:val="15"/>
        </w:rPr>
        <w:t xml:space="preserve"> </w:t>
      </w:r>
      <w:r>
        <w:rPr>
          <w:w w:val="115"/>
          <w:sz w:val="15"/>
        </w:rPr>
        <w:t>pas</w:t>
      </w:r>
      <w:r>
        <w:rPr>
          <w:spacing w:val="-6"/>
          <w:w w:val="115"/>
          <w:sz w:val="15"/>
        </w:rPr>
        <w:t xml:space="preserve"> </w:t>
      </w:r>
      <w:r>
        <w:rPr>
          <w:w w:val="115"/>
          <w:sz w:val="15"/>
        </w:rPr>
        <w:t>de</w:t>
      </w:r>
      <w:r>
        <w:rPr>
          <w:spacing w:val="-6"/>
          <w:w w:val="115"/>
          <w:sz w:val="15"/>
        </w:rPr>
        <w:t xml:space="preserve"> </w:t>
      </w:r>
      <w:r>
        <w:rPr>
          <w:w w:val="115"/>
          <w:sz w:val="15"/>
        </w:rPr>
        <w:t>la</w:t>
      </w:r>
      <w:r>
        <w:rPr>
          <w:spacing w:val="-6"/>
          <w:w w:val="115"/>
          <w:sz w:val="15"/>
        </w:rPr>
        <w:t xml:space="preserve"> </w:t>
      </w:r>
      <w:r>
        <w:rPr>
          <w:w w:val="115"/>
          <w:sz w:val="15"/>
        </w:rPr>
        <w:t>lecture</w:t>
      </w:r>
      <w:r>
        <w:rPr>
          <w:spacing w:val="-6"/>
          <w:w w:val="115"/>
          <w:sz w:val="15"/>
        </w:rPr>
        <w:t xml:space="preserve"> </w:t>
      </w:r>
      <w:r>
        <w:rPr>
          <w:w w:val="115"/>
          <w:sz w:val="15"/>
        </w:rPr>
        <w:t>de</w:t>
      </w:r>
      <w:r>
        <w:rPr>
          <w:spacing w:val="-6"/>
          <w:w w:val="115"/>
          <w:sz w:val="15"/>
        </w:rPr>
        <w:t xml:space="preserve"> </w:t>
      </w:r>
      <w:r>
        <w:rPr>
          <w:w w:val="115"/>
          <w:sz w:val="15"/>
        </w:rPr>
        <w:t>l'article</w:t>
      </w:r>
      <w:r>
        <w:rPr>
          <w:spacing w:val="-6"/>
          <w:w w:val="115"/>
          <w:sz w:val="15"/>
        </w:rPr>
        <w:t xml:space="preserve"> </w:t>
      </w:r>
      <w:r>
        <w:rPr>
          <w:w w:val="115"/>
          <w:sz w:val="15"/>
        </w:rPr>
        <w:t>8, paragraphe 5, du règlement 2017/1001 qu'il appartiendrait à l'opposant de revendiquer un caractère distinctif acquis au sens de l'article 7, paragraphe 3, du règlement 2017/1001 au stade de l'examen d'office du caractère enregistrable de la marque antérieure, les deux revendications étant formellement distinctes l'une de l'autre dans les procédures d'examen et d'opposition. L'argument de la requérante à cet égard est ainsi dénué de fondement.</w:t>
      </w:r>
    </w:p>
    <w:p w14:paraId="0E3B503D" w14:textId="77777777" w:rsidR="00CD3FE5" w:rsidRDefault="00CD3FE5">
      <w:pPr>
        <w:pStyle w:val="Corpsdetexte"/>
        <w:spacing w:before="49"/>
        <w:ind w:left="0"/>
      </w:pPr>
    </w:p>
    <w:p w14:paraId="1481DBBA" w14:textId="77777777" w:rsidR="00CD3FE5" w:rsidRDefault="00000000">
      <w:pPr>
        <w:pStyle w:val="Paragraphedeliste"/>
        <w:numPr>
          <w:ilvl w:val="0"/>
          <w:numId w:val="4"/>
        </w:numPr>
        <w:tabs>
          <w:tab w:val="left" w:pos="372"/>
        </w:tabs>
        <w:spacing w:line="312" w:lineRule="auto"/>
        <w:ind w:right="68" w:firstLine="0"/>
        <w:jc w:val="both"/>
        <w:rPr>
          <w:sz w:val="15"/>
        </w:rPr>
      </w:pPr>
      <w:r>
        <w:rPr>
          <w:w w:val="115"/>
          <w:sz w:val="15"/>
        </w:rPr>
        <w:t>En deuxième lieu, l'argument de la requérante selon lequel la marque antérieure serait descriptive au sens de l'article 7, paragraphe 1, sous c), du règlement 2017/1001, en ce qu'elle décrirait une caractéristique des produits de parfumerie et parfums n'est pas non plus fondé.</w:t>
      </w:r>
    </w:p>
    <w:p w14:paraId="54D71E73" w14:textId="77777777" w:rsidR="00CD3FE5" w:rsidRDefault="00CD3FE5">
      <w:pPr>
        <w:pStyle w:val="Corpsdetexte"/>
        <w:spacing w:before="51"/>
        <w:ind w:left="0"/>
      </w:pPr>
    </w:p>
    <w:p w14:paraId="5BB7FE3D" w14:textId="77777777" w:rsidR="00CD3FE5" w:rsidRDefault="00000000">
      <w:pPr>
        <w:pStyle w:val="Paragraphedeliste"/>
        <w:numPr>
          <w:ilvl w:val="0"/>
          <w:numId w:val="4"/>
        </w:numPr>
        <w:tabs>
          <w:tab w:val="left" w:pos="360"/>
        </w:tabs>
        <w:spacing w:line="312" w:lineRule="auto"/>
        <w:ind w:right="64" w:firstLine="0"/>
        <w:jc w:val="both"/>
        <w:rPr>
          <w:sz w:val="15"/>
        </w:rPr>
      </w:pPr>
      <w:r>
        <w:rPr>
          <w:w w:val="115"/>
          <w:sz w:val="15"/>
        </w:rPr>
        <w:t>En</w:t>
      </w:r>
      <w:r>
        <w:rPr>
          <w:spacing w:val="-4"/>
          <w:w w:val="115"/>
          <w:sz w:val="15"/>
        </w:rPr>
        <w:t xml:space="preserve"> </w:t>
      </w:r>
      <w:r>
        <w:rPr>
          <w:w w:val="115"/>
          <w:sz w:val="15"/>
        </w:rPr>
        <w:t>effet,</w:t>
      </w:r>
      <w:r>
        <w:rPr>
          <w:spacing w:val="-4"/>
          <w:w w:val="115"/>
          <w:sz w:val="15"/>
        </w:rPr>
        <w:t xml:space="preserve"> </w:t>
      </w:r>
      <w:r>
        <w:rPr>
          <w:w w:val="115"/>
          <w:sz w:val="15"/>
        </w:rPr>
        <w:t>il</w:t>
      </w:r>
      <w:r>
        <w:rPr>
          <w:spacing w:val="-4"/>
          <w:w w:val="115"/>
          <w:sz w:val="15"/>
        </w:rPr>
        <w:t xml:space="preserve"> </w:t>
      </w:r>
      <w:r>
        <w:rPr>
          <w:w w:val="115"/>
          <w:sz w:val="15"/>
        </w:rPr>
        <w:t>ressort</w:t>
      </w:r>
      <w:r>
        <w:rPr>
          <w:spacing w:val="-4"/>
          <w:w w:val="115"/>
          <w:sz w:val="15"/>
        </w:rPr>
        <w:t xml:space="preserve"> </w:t>
      </w:r>
      <w:r>
        <w:rPr>
          <w:w w:val="115"/>
          <w:sz w:val="15"/>
        </w:rPr>
        <w:t>de</w:t>
      </w:r>
      <w:r>
        <w:rPr>
          <w:spacing w:val="-4"/>
          <w:w w:val="115"/>
          <w:sz w:val="15"/>
        </w:rPr>
        <w:t xml:space="preserve"> </w:t>
      </w:r>
      <w:r>
        <w:rPr>
          <w:w w:val="115"/>
          <w:sz w:val="15"/>
        </w:rPr>
        <w:t>la</w:t>
      </w:r>
      <w:r>
        <w:rPr>
          <w:spacing w:val="-4"/>
          <w:w w:val="115"/>
          <w:sz w:val="15"/>
        </w:rPr>
        <w:t xml:space="preserve"> </w:t>
      </w:r>
      <w:r>
        <w:rPr>
          <w:w w:val="115"/>
          <w:sz w:val="15"/>
        </w:rPr>
        <w:t>jurisprudence</w:t>
      </w:r>
      <w:r>
        <w:rPr>
          <w:spacing w:val="-4"/>
          <w:w w:val="115"/>
          <w:sz w:val="15"/>
        </w:rPr>
        <w:t xml:space="preserve"> </w:t>
      </w:r>
      <w:r>
        <w:rPr>
          <w:w w:val="115"/>
          <w:sz w:val="15"/>
        </w:rPr>
        <w:t>que,</w:t>
      </w:r>
      <w:r>
        <w:rPr>
          <w:spacing w:val="-4"/>
          <w:w w:val="115"/>
          <w:sz w:val="15"/>
        </w:rPr>
        <w:t xml:space="preserve"> </w:t>
      </w:r>
      <w:r>
        <w:rPr>
          <w:w w:val="115"/>
          <w:sz w:val="15"/>
        </w:rPr>
        <w:t>aux</w:t>
      </w:r>
      <w:r>
        <w:rPr>
          <w:spacing w:val="-4"/>
          <w:w w:val="115"/>
          <w:sz w:val="15"/>
        </w:rPr>
        <w:t xml:space="preserve"> </w:t>
      </w:r>
      <w:r>
        <w:rPr>
          <w:w w:val="115"/>
          <w:sz w:val="15"/>
        </w:rPr>
        <w:t>fins</w:t>
      </w:r>
      <w:r>
        <w:rPr>
          <w:spacing w:val="-4"/>
          <w:w w:val="115"/>
          <w:sz w:val="15"/>
        </w:rPr>
        <w:t xml:space="preserve"> </w:t>
      </w:r>
      <w:r>
        <w:rPr>
          <w:w w:val="115"/>
          <w:sz w:val="15"/>
        </w:rPr>
        <w:t>d'apprécier</w:t>
      </w:r>
      <w:r>
        <w:rPr>
          <w:spacing w:val="-4"/>
          <w:w w:val="115"/>
          <w:sz w:val="15"/>
        </w:rPr>
        <w:t xml:space="preserve"> </w:t>
      </w:r>
      <w:r>
        <w:rPr>
          <w:w w:val="115"/>
          <w:sz w:val="15"/>
        </w:rPr>
        <w:t>le</w:t>
      </w:r>
      <w:r>
        <w:rPr>
          <w:spacing w:val="-4"/>
          <w:w w:val="115"/>
          <w:sz w:val="15"/>
        </w:rPr>
        <w:t xml:space="preserve"> </w:t>
      </w:r>
      <w:r>
        <w:rPr>
          <w:w w:val="115"/>
          <w:sz w:val="15"/>
        </w:rPr>
        <w:t>caractère</w:t>
      </w:r>
      <w:r>
        <w:rPr>
          <w:spacing w:val="-4"/>
          <w:w w:val="115"/>
          <w:sz w:val="15"/>
        </w:rPr>
        <w:t xml:space="preserve"> </w:t>
      </w:r>
      <w:r>
        <w:rPr>
          <w:w w:val="115"/>
          <w:sz w:val="15"/>
        </w:rPr>
        <w:t>distinctif</w:t>
      </w:r>
      <w:r>
        <w:rPr>
          <w:spacing w:val="-4"/>
          <w:w w:val="115"/>
          <w:sz w:val="15"/>
        </w:rPr>
        <w:t xml:space="preserve"> </w:t>
      </w:r>
      <w:r>
        <w:rPr>
          <w:w w:val="115"/>
          <w:sz w:val="15"/>
        </w:rPr>
        <w:t>d'un</w:t>
      </w:r>
      <w:r>
        <w:rPr>
          <w:spacing w:val="-4"/>
          <w:w w:val="115"/>
          <w:sz w:val="15"/>
        </w:rPr>
        <w:t xml:space="preserve"> </w:t>
      </w:r>
      <w:r>
        <w:rPr>
          <w:w w:val="115"/>
          <w:sz w:val="15"/>
        </w:rPr>
        <w:t>élément</w:t>
      </w:r>
      <w:r>
        <w:rPr>
          <w:spacing w:val="-4"/>
          <w:w w:val="115"/>
          <w:sz w:val="15"/>
        </w:rPr>
        <w:t xml:space="preserve"> </w:t>
      </w:r>
      <w:r>
        <w:rPr>
          <w:w w:val="115"/>
          <w:sz w:val="15"/>
        </w:rPr>
        <w:t>d'une</w:t>
      </w:r>
      <w:r>
        <w:rPr>
          <w:spacing w:val="-4"/>
          <w:w w:val="115"/>
          <w:sz w:val="15"/>
        </w:rPr>
        <w:t xml:space="preserve"> </w:t>
      </w:r>
      <w:r>
        <w:rPr>
          <w:w w:val="115"/>
          <w:sz w:val="15"/>
        </w:rPr>
        <w:t>marque,</w:t>
      </w:r>
      <w:r>
        <w:rPr>
          <w:spacing w:val="-4"/>
          <w:w w:val="115"/>
          <w:sz w:val="15"/>
        </w:rPr>
        <w:t xml:space="preserve"> </w:t>
      </w:r>
      <w:r>
        <w:rPr>
          <w:w w:val="115"/>
          <w:sz w:val="15"/>
        </w:rPr>
        <w:t>il</w:t>
      </w:r>
      <w:r>
        <w:rPr>
          <w:spacing w:val="-4"/>
          <w:w w:val="115"/>
          <w:sz w:val="15"/>
        </w:rPr>
        <w:t xml:space="preserve"> </w:t>
      </w:r>
      <w:r>
        <w:rPr>
          <w:w w:val="115"/>
          <w:sz w:val="15"/>
        </w:rPr>
        <w:t>y</w:t>
      </w:r>
      <w:r>
        <w:rPr>
          <w:spacing w:val="-4"/>
          <w:w w:val="115"/>
          <w:sz w:val="15"/>
        </w:rPr>
        <w:t xml:space="preserve"> </w:t>
      </w:r>
      <w:r>
        <w:rPr>
          <w:w w:val="115"/>
          <w:sz w:val="15"/>
        </w:rPr>
        <w:t>a</w:t>
      </w:r>
      <w:r>
        <w:rPr>
          <w:spacing w:val="-4"/>
          <w:w w:val="115"/>
          <w:sz w:val="15"/>
        </w:rPr>
        <w:t xml:space="preserve"> </w:t>
      </w:r>
      <w:r>
        <w:rPr>
          <w:w w:val="115"/>
          <w:sz w:val="15"/>
        </w:rPr>
        <w:t>lieu d'examiner l'aptitude</w:t>
      </w:r>
      <w:r>
        <w:rPr>
          <w:spacing w:val="-1"/>
          <w:w w:val="115"/>
          <w:sz w:val="15"/>
        </w:rPr>
        <w:t xml:space="preserve"> </w:t>
      </w:r>
      <w:r>
        <w:rPr>
          <w:w w:val="115"/>
          <w:sz w:val="15"/>
        </w:rPr>
        <w:t>plus</w:t>
      </w:r>
      <w:r>
        <w:rPr>
          <w:spacing w:val="-1"/>
          <w:w w:val="115"/>
          <w:sz w:val="15"/>
        </w:rPr>
        <w:t xml:space="preserve"> </w:t>
      </w:r>
      <w:r>
        <w:rPr>
          <w:w w:val="115"/>
          <w:sz w:val="15"/>
        </w:rPr>
        <w:t>ou</w:t>
      </w:r>
      <w:r>
        <w:rPr>
          <w:spacing w:val="-1"/>
          <w:w w:val="115"/>
          <w:sz w:val="15"/>
        </w:rPr>
        <w:t xml:space="preserve"> </w:t>
      </w:r>
      <w:r>
        <w:rPr>
          <w:w w:val="115"/>
          <w:sz w:val="15"/>
        </w:rPr>
        <w:t>moins</w:t>
      </w:r>
      <w:r>
        <w:rPr>
          <w:spacing w:val="-1"/>
          <w:w w:val="115"/>
          <w:sz w:val="15"/>
        </w:rPr>
        <w:t xml:space="preserve"> </w:t>
      </w:r>
      <w:r>
        <w:rPr>
          <w:w w:val="115"/>
          <w:sz w:val="15"/>
        </w:rPr>
        <w:t>grande</w:t>
      </w:r>
      <w:r>
        <w:rPr>
          <w:spacing w:val="-1"/>
          <w:w w:val="115"/>
          <w:sz w:val="15"/>
        </w:rPr>
        <w:t xml:space="preserve"> </w:t>
      </w:r>
      <w:r>
        <w:rPr>
          <w:w w:val="115"/>
          <w:sz w:val="15"/>
        </w:rPr>
        <w:t>de</w:t>
      </w:r>
      <w:r>
        <w:rPr>
          <w:spacing w:val="-1"/>
          <w:w w:val="115"/>
          <w:sz w:val="15"/>
        </w:rPr>
        <w:t xml:space="preserve"> </w:t>
      </w:r>
      <w:r>
        <w:rPr>
          <w:w w:val="115"/>
          <w:sz w:val="15"/>
        </w:rPr>
        <w:t>cet</w:t>
      </w:r>
      <w:r>
        <w:rPr>
          <w:spacing w:val="-1"/>
          <w:w w:val="115"/>
          <w:sz w:val="15"/>
        </w:rPr>
        <w:t xml:space="preserve"> </w:t>
      </w:r>
      <w:r>
        <w:rPr>
          <w:w w:val="115"/>
          <w:sz w:val="15"/>
        </w:rPr>
        <w:t>élément</w:t>
      </w:r>
      <w:r>
        <w:rPr>
          <w:spacing w:val="-1"/>
          <w:w w:val="115"/>
          <w:sz w:val="15"/>
        </w:rPr>
        <w:t xml:space="preserve"> </w:t>
      </w:r>
      <w:r>
        <w:rPr>
          <w:w w:val="115"/>
          <w:sz w:val="15"/>
        </w:rPr>
        <w:t>à</w:t>
      </w:r>
      <w:r>
        <w:rPr>
          <w:spacing w:val="-1"/>
          <w:w w:val="115"/>
          <w:sz w:val="15"/>
        </w:rPr>
        <w:t xml:space="preserve"> </w:t>
      </w:r>
      <w:r>
        <w:rPr>
          <w:w w:val="115"/>
          <w:sz w:val="15"/>
        </w:rPr>
        <w:t>contribuer à</w:t>
      </w:r>
      <w:r>
        <w:rPr>
          <w:spacing w:val="-1"/>
          <w:w w:val="115"/>
          <w:sz w:val="15"/>
        </w:rPr>
        <w:t xml:space="preserve"> </w:t>
      </w:r>
      <w:r>
        <w:rPr>
          <w:w w:val="115"/>
          <w:sz w:val="15"/>
        </w:rPr>
        <w:t>identifier les produits et les services pour lesquels la</w:t>
      </w:r>
    </w:p>
    <w:p w14:paraId="3CA1498B" w14:textId="77777777" w:rsidR="00CD3FE5" w:rsidRDefault="00CD3FE5">
      <w:pPr>
        <w:pStyle w:val="Paragraphedeliste"/>
        <w:spacing w:line="312" w:lineRule="auto"/>
        <w:rPr>
          <w:sz w:val="15"/>
        </w:rPr>
        <w:sectPr w:rsidR="00CD3FE5">
          <w:pgSz w:w="11900" w:h="16840"/>
          <w:pgMar w:top="640" w:right="850" w:bottom="420" w:left="992" w:header="238" w:footer="232" w:gutter="0"/>
          <w:cols w:space="720"/>
        </w:sectPr>
      </w:pPr>
    </w:p>
    <w:p w14:paraId="128F3C1B" w14:textId="77777777" w:rsidR="00CD3FE5" w:rsidRDefault="00000000">
      <w:pPr>
        <w:pStyle w:val="Corpsdetexte"/>
        <w:spacing w:before="92" w:line="312" w:lineRule="auto"/>
        <w:ind w:right="61"/>
        <w:jc w:val="both"/>
      </w:pPr>
      <w:r>
        <w:rPr>
          <w:w w:val="115"/>
        </w:rPr>
        <w:lastRenderedPageBreak/>
        <w:t>marque a été enregistrée comme provenant d'une entreprise déterminée et donc à distinguer ces produits ou ces services de ceux d'autres entreprises. Lors de cette appréciation, il convient de prendre en considération notamment les qualités intrinsèques de l'élément en cause au regard de la question de savoir si celui-ci est ou non dénué de tout caractère descriptif des produits ou des services pour lesquels la marque a été enregistrée [arrêt du 13 juin 2006, Inex/OHMI – Wiseman (Représentation d'une peau de vache), T-153/03, EU:T:2006:157, point 35 ; voir, également, arrêt du 8 juillet 2020, Pablosky/EUIPO</w:t>
      </w:r>
      <w:r>
        <w:rPr>
          <w:spacing w:val="-3"/>
          <w:w w:val="115"/>
        </w:rPr>
        <w:t xml:space="preserve"> </w:t>
      </w:r>
      <w:r>
        <w:rPr>
          <w:w w:val="115"/>
        </w:rPr>
        <w:t>–</w:t>
      </w:r>
      <w:r>
        <w:rPr>
          <w:spacing w:val="-3"/>
          <w:w w:val="115"/>
        </w:rPr>
        <w:t xml:space="preserve"> </w:t>
      </w:r>
      <w:r>
        <w:rPr>
          <w:w w:val="115"/>
        </w:rPr>
        <w:t>docPrice</w:t>
      </w:r>
      <w:r>
        <w:rPr>
          <w:spacing w:val="-3"/>
          <w:w w:val="115"/>
        </w:rPr>
        <w:t xml:space="preserve"> </w:t>
      </w:r>
      <w:r>
        <w:rPr>
          <w:w w:val="115"/>
        </w:rPr>
        <w:t>(mediFLEX</w:t>
      </w:r>
      <w:r>
        <w:rPr>
          <w:spacing w:val="-3"/>
          <w:w w:val="115"/>
        </w:rPr>
        <w:t xml:space="preserve"> </w:t>
      </w:r>
      <w:r>
        <w:rPr>
          <w:w w:val="115"/>
        </w:rPr>
        <w:t>easystep),</w:t>
      </w:r>
      <w:r>
        <w:rPr>
          <w:spacing w:val="-3"/>
          <w:w w:val="115"/>
        </w:rPr>
        <w:t xml:space="preserve"> </w:t>
      </w:r>
      <w:r>
        <w:rPr>
          <w:w w:val="115"/>
        </w:rPr>
        <w:t>T-20/19,</w:t>
      </w:r>
      <w:r>
        <w:rPr>
          <w:spacing w:val="-3"/>
          <w:w w:val="115"/>
        </w:rPr>
        <w:t xml:space="preserve"> </w:t>
      </w:r>
      <w:r>
        <w:rPr>
          <w:w w:val="115"/>
        </w:rPr>
        <w:t>EU:T:2020:309,</w:t>
      </w:r>
      <w:r>
        <w:rPr>
          <w:spacing w:val="-3"/>
          <w:w w:val="115"/>
        </w:rPr>
        <w:t xml:space="preserve"> </w:t>
      </w:r>
      <w:r>
        <w:rPr>
          <w:w w:val="115"/>
        </w:rPr>
        <w:t>point</w:t>
      </w:r>
      <w:r>
        <w:rPr>
          <w:spacing w:val="-3"/>
          <w:w w:val="115"/>
        </w:rPr>
        <w:t xml:space="preserve"> </w:t>
      </w:r>
      <w:r>
        <w:rPr>
          <w:w w:val="115"/>
        </w:rPr>
        <w:t>65</w:t>
      </w:r>
      <w:r>
        <w:rPr>
          <w:spacing w:val="-3"/>
          <w:w w:val="115"/>
        </w:rPr>
        <w:t xml:space="preserve"> </w:t>
      </w:r>
      <w:r>
        <w:rPr>
          <w:w w:val="115"/>
        </w:rPr>
        <w:t>(non</w:t>
      </w:r>
      <w:r>
        <w:rPr>
          <w:spacing w:val="-3"/>
          <w:w w:val="115"/>
        </w:rPr>
        <w:t xml:space="preserve"> </w:t>
      </w:r>
      <w:r>
        <w:rPr>
          <w:w w:val="115"/>
        </w:rPr>
        <w:t>publié)</w:t>
      </w:r>
      <w:r>
        <w:rPr>
          <w:spacing w:val="-3"/>
          <w:w w:val="115"/>
        </w:rPr>
        <w:t xml:space="preserve"> </w:t>
      </w:r>
      <w:r>
        <w:rPr>
          <w:w w:val="115"/>
        </w:rPr>
        <w:t>et</w:t>
      </w:r>
      <w:r>
        <w:rPr>
          <w:spacing w:val="-3"/>
          <w:w w:val="115"/>
        </w:rPr>
        <w:t xml:space="preserve"> </w:t>
      </w:r>
      <w:r>
        <w:rPr>
          <w:w w:val="115"/>
        </w:rPr>
        <w:t>jurisprudence</w:t>
      </w:r>
      <w:r>
        <w:rPr>
          <w:spacing w:val="-3"/>
          <w:w w:val="115"/>
        </w:rPr>
        <w:t xml:space="preserve"> </w:t>
      </w:r>
      <w:r>
        <w:rPr>
          <w:w w:val="115"/>
        </w:rPr>
        <w:t>citée].</w:t>
      </w:r>
    </w:p>
    <w:p w14:paraId="1C018CC9" w14:textId="77777777" w:rsidR="00CD3FE5" w:rsidRDefault="00CD3FE5">
      <w:pPr>
        <w:pStyle w:val="Corpsdetexte"/>
        <w:spacing w:before="50"/>
        <w:ind w:left="0"/>
      </w:pPr>
    </w:p>
    <w:p w14:paraId="0282BE9C" w14:textId="77777777" w:rsidR="00CD3FE5" w:rsidRDefault="00000000">
      <w:pPr>
        <w:pStyle w:val="Paragraphedeliste"/>
        <w:numPr>
          <w:ilvl w:val="0"/>
          <w:numId w:val="4"/>
        </w:numPr>
        <w:tabs>
          <w:tab w:val="left" w:pos="372"/>
        </w:tabs>
        <w:spacing w:line="312" w:lineRule="auto"/>
        <w:ind w:right="68" w:firstLine="0"/>
        <w:jc w:val="both"/>
        <w:rPr>
          <w:sz w:val="15"/>
        </w:rPr>
      </w:pPr>
      <w:r>
        <w:rPr>
          <w:w w:val="115"/>
          <w:sz w:val="15"/>
        </w:rPr>
        <w:t>Or, comme l'a constaté, à juste titre, la chambre de recours au point 54 de la décision attaquée, l'élément verbal « joy » est suffisamment éloignée de toute caractéristique objective des produits de parfumerie et parfums.</w:t>
      </w:r>
    </w:p>
    <w:p w14:paraId="6CD71400" w14:textId="77777777" w:rsidR="00CD3FE5" w:rsidRDefault="00CD3FE5">
      <w:pPr>
        <w:pStyle w:val="Corpsdetexte"/>
        <w:spacing w:before="51"/>
        <w:ind w:left="0"/>
      </w:pPr>
    </w:p>
    <w:p w14:paraId="12274016" w14:textId="77777777" w:rsidR="00CD3FE5" w:rsidRDefault="00000000">
      <w:pPr>
        <w:pStyle w:val="Corpsdetexte"/>
        <w:spacing w:line="312" w:lineRule="auto"/>
        <w:ind w:right="64"/>
        <w:jc w:val="both"/>
      </w:pPr>
      <w:r>
        <w:rPr>
          <w:w w:val="115"/>
        </w:rPr>
        <w:t>5</w:t>
      </w:r>
      <w:r>
        <w:rPr>
          <w:spacing w:val="-13"/>
          <w:w w:val="115"/>
        </w:rPr>
        <w:t xml:space="preserve"> </w:t>
      </w:r>
      <w:r>
        <w:rPr>
          <w:w w:val="115"/>
        </w:rPr>
        <w:t>6</w:t>
      </w:r>
      <w:r>
        <w:rPr>
          <w:spacing w:val="-13"/>
          <w:w w:val="115"/>
        </w:rPr>
        <w:t xml:space="preserve"> </w:t>
      </w:r>
      <w:r>
        <w:rPr>
          <w:w w:val="115"/>
        </w:rPr>
        <w:t>De surcroît, les arguments de la requérante selon lesquels le terme « joyful » est utilisé de manière descriptive dans l'industrie cosmétique et que les opérateurs économiques utilisent des termes tels que « joyful » et « nature » pour décrire leurs produits vont à l'encontre des intérêts de la requérante, puisque dans l'affirmative, cela impliquerait que la marque demandée dans son ensemble serait descriptive, et donc non enregistrable au sens de l'article 7, paragraphe 1, sous c), du règlement 2017/1001.</w:t>
      </w:r>
    </w:p>
    <w:p w14:paraId="06D24EC2" w14:textId="77777777" w:rsidR="00CD3FE5" w:rsidRDefault="00CD3FE5">
      <w:pPr>
        <w:pStyle w:val="Corpsdetexte"/>
        <w:spacing w:before="50"/>
        <w:ind w:left="0"/>
      </w:pPr>
    </w:p>
    <w:p w14:paraId="4D2415E2" w14:textId="77777777" w:rsidR="00CD3FE5" w:rsidRDefault="00000000">
      <w:pPr>
        <w:pStyle w:val="Paragraphedeliste"/>
        <w:numPr>
          <w:ilvl w:val="0"/>
          <w:numId w:val="3"/>
        </w:numPr>
        <w:tabs>
          <w:tab w:val="left" w:pos="360"/>
        </w:tabs>
        <w:spacing w:before="1" w:line="312" w:lineRule="auto"/>
        <w:ind w:right="64" w:firstLine="0"/>
        <w:jc w:val="both"/>
        <w:rPr>
          <w:sz w:val="15"/>
        </w:rPr>
      </w:pPr>
      <w:r>
        <w:rPr>
          <w:w w:val="115"/>
          <w:sz w:val="15"/>
        </w:rPr>
        <w:t>En troisième lieu, s'agissant de l'argument de la requérante selon lequel le public pertinent n'a aucune raison de scinder la marque demandée en deux parties « joyful » et « by nature », il y a lieu de rappeler que, en percevant un signe verbal, le public pertinent décomposera celui-ci en des éléments verbaux qui, pour lui, suggèrent une signification concrète ou qui ressemblent</w:t>
      </w:r>
      <w:r>
        <w:rPr>
          <w:spacing w:val="-1"/>
          <w:w w:val="115"/>
          <w:sz w:val="15"/>
        </w:rPr>
        <w:t xml:space="preserve"> </w:t>
      </w:r>
      <w:r>
        <w:rPr>
          <w:w w:val="115"/>
          <w:sz w:val="15"/>
        </w:rPr>
        <w:t>à</w:t>
      </w:r>
      <w:r>
        <w:rPr>
          <w:spacing w:val="-1"/>
          <w:w w:val="115"/>
          <w:sz w:val="15"/>
        </w:rPr>
        <w:t xml:space="preserve"> </w:t>
      </w:r>
      <w:r>
        <w:rPr>
          <w:w w:val="115"/>
          <w:sz w:val="15"/>
        </w:rPr>
        <w:t>des</w:t>
      </w:r>
      <w:r>
        <w:rPr>
          <w:spacing w:val="-1"/>
          <w:w w:val="115"/>
          <w:sz w:val="15"/>
        </w:rPr>
        <w:t xml:space="preserve"> </w:t>
      </w:r>
      <w:r>
        <w:rPr>
          <w:w w:val="115"/>
          <w:sz w:val="15"/>
        </w:rPr>
        <w:t>mots</w:t>
      </w:r>
      <w:r>
        <w:rPr>
          <w:spacing w:val="-1"/>
          <w:w w:val="115"/>
          <w:sz w:val="15"/>
        </w:rPr>
        <w:t xml:space="preserve"> </w:t>
      </w:r>
      <w:r>
        <w:rPr>
          <w:w w:val="115"/>
          <w:sz w:val="15"/>
        </w:rPr>
        <w:t>qu'il</w:t>
      </w:r>
      <w:r>
        <w:rPr>
          <w:spacing w:val="-1"/>
          <w:w w:val="115"/>
          <w:sz w:val="15"/>
        </w:rPr>
        <w:t xml:space="preserve"> </w:t>
      </w:r>
      <w:r>
        <w:rPr>
          <w:w w:val="115"/>
          <w:sz w:val="15"/>
        </w:rPr>
        <w:t>connaît</w:t>
      </w:r>
      <w:r>
        <w:rPr>
          <w:spacing w:val="-1"/>
          <w:w w:val="115"/>
          <w:sz w:val="15"/>
        </w:rPr>
        <w:t xml:space="preserve"> </w:t>
      </w:r>
      <w:r>
        <w:rPr>
          <w:w w:val="115"/>
          <w:sz w:val="15"/>
        </w:rPr>
        <w:t>[arrêt</w:t>
      </w:r>
      <w:r>
        <w:rPr>
          <w:spacing w:val="-1"/>
          <w:w w:val="115"/>
          <w:sz w:val="15"/>
        </w:rPr>
        <w:t xml:space="preserve"> </w:t>
      </w:r>
      <w:r>
        <w:rPr>
          <w:w w:val="115"/>
          <w:sz w:val="15"/>
        </w:rPr>
        <w:t>du</w:t>
      </w:r>
      <w:r>
        <w:rPr>
          <w:spacing w:val="-1"/>
          <w:w w:val="115"/>
          <w:sz w:val="15"/>
        </w:rPr>
        <w:t xml:space="preserve"> </w:t>
      </w:r>
      <w:r>
        <w:rPr>
          <w:w w:val="115"/>
          <w:sz w:val="15"/>
        </w:rPr>
        <w:t>3</w:t>
      </w:r>
      <w:r>
        <w:rPr>
          <w:spacing w:val="-1"/>
          <w:w w:val="115"/>
          <w:sz w:val="15"/>
        </w:rPr>
        <w:t xml:space="preserve"> </w:t>
      </w:r>
      <w:r>
        <w:rPr>
          <w:w w:val="115"/>
          <w:sz w:val="15"/>
        </w:rPr>
        <w:t>octobre</w:t>
      </w:r>
      <w:r>
        <w:rPr>
          <w:spacing w:val="-1"/>
          <w:w w:val="115"/>
          <w:sz w:val="15"/>
        </w:rPr>
        <w:t xml:space="preserve"> </w:t>
      </w:r>
      <w:r>
        <w:rPr>
          <w:w w:val="115"/>
          <w:sz w:val="15"/>
        </w:rPr>
        <w:t>2019,</w:t>
      </w:r>
      <w:r>
        <w:rPr>
          <w:spacing w:val="-1"/>
          <w:w w:val="115"/>
          <w:sz w:val="15"/>
        </w:rPr>
        <w:t xml:space="preserve"> </w:t>
      </w:r>
      <w:r>
        <w:rPr>
          <w:w w:val="115"/>
          <w:sz w:val="15"/>
        </w:rPr>
        <w:t>Puma/EUIPO</w:t>
      </w:r>
      <w:r>
        <w:rPr>
          <w:spacing w:val="-1"/>
          <w:w w:val="115"/>
          <w:sz w:val="15"/>
        </w:rPr>
        <w:t xml:space="preserve"> </w:t>
      </w:r>
      <w:r>
        <w:rPr>
          <w:w w:val="115"/>
          <w:sz w:val="15"/>
        </w:rPr>
        <w:t>–</w:t>
      </w:r>
      <w:r>
        <w:rPr>
          <w:spacing w:val="-1"/>
          <w:w w:val="115"/>
          <w:sz w:val="15"/>
        </w:rPr>
        <w:t xml:space="preserve"> </w:t>
      </w:r>
      <w:r>
        <w:rPr>
          <w:w w:val="115"/>
          <w:sz w:val="15"/>
        </w:rPr>
        <w:t>Destilerias</w:t>
      </w:r>
      <w:r>
        <w:rPr>
          <w:spacing w:val="-1"/>
          <w:w w:val="115"/>
          <w:sz w:val="15"/>
        </w:rPr>
        <w:t xml:space="preserve"> </w:t>
      </w:r>
      <w:r>
        <w:rPr>
          <w:w w:val="115"/>
          <w:sz w:val="15"/>
        </w:rPr>
        <w:t>MG</w:t>
      </w:r>
      <w:r>
        <w:rPr>
          <w:spacing w:val="-1"/>
          <w:w w:val="115"/>
          <w:sz w:val="15"/>
        </w:rPr>
        <w:t xml:space="preserve"> </w:t>
      </w:r>
      <w:r>
        <w:rPr>
          <w:w w:val="115"/>
          <w:sz w:val="15"/>
        </w:rPr>
        <w:t>(MG</w:t>
      </w:r>
      <w:r>
        <w:rPr>
          <w:spacing w:val="-1"/>
          <w:w w:val="115"/>
          <w:sz w:val="15"/>
        </w:rPr>
        <w:t xml:space="preserve"> </w:t>
      </w:r>
      <w:r>
        <w:rPr>
          <w:w w:val="115"/>
          <w:sz w:val="15"/>
        </w:rPr>
        <w:t>PUMA),</w:t>
      </w:r>
      <w:r>
        <w:rPr>
          <w:spacing w:val="-1"/>
          <w:w w:val="115"/>
          <w:sz w:val="15"/>
        </w:rPr>
        <w:t xml:space="preserve"> </w:t>
      </w:r>
      <w:r>
        <w:rPr>
          <w:w w:val="115"/>
          <w:sz w:val="15"/>
        </w:rPr>
        <w:t>T-500/18, non publié, EU:T:2019:721, point 29]. En l'espèce, dans la marque demandée, le mot « joyful » ayant une signification concrète et</w:t>
      </w:r>
      <w:r>
        <w:rPr>
          <w:spacing w:val="40"/>
          <w:w w:val="115"/>
          <w:sz w:val="15"/>
        </w:rPr>
        <w:t xml:space="preserve"> </w:t>
      </w:r>
      <w:r>
        <w:rPr>
          <w:w w:val="115"/>
          <w:sz w:val="15"/>
        </w:rPr>
        <w:t>connue, la décomposition aura lieu de façon naturelle avec l'expression « by nature » qui, comme l'a souligné à juste titre la chambre de recours, vient seulement clarifier le mot « joyful ».</w:t>
      </w:r>
    </w:p>
    <w:p w14:paraId="7C685BC9" w14:textId="77777777" w:rsidR="00CD3FE5" w:rsidRDefault="00CD3FE5">
      <w:pPr>
        <w:pStyle w:val="Corpsdetexte"/>
        <w:spacing w:before="49"/>
        <w:ind w:left="0"/>
      </w:pPr>
    </w:p>
    <w:p w14:paraId="4A96224F" w14:textId="77777777" w:rsidR="00CD3FE5" w:rsidRDefault="00000000">
      <w:pPr>
        <w:pStyle w:val="Paragraphedeliste"/>
        <w:numPr>
          <w:ilvl w:val="0"/>
          <w:numId w:val="3"/>
        </w:numPr>
        <w:tabs>
          <w:tab w:val="left" w:pos="372"/>
        </w:tabs>
        <w:spacing w:line="312" w:lineRule="auto"/>
        <w:ind w:right="63" w:firstLine="0"/>
        <w:jc w:val="both"/>
        <w:rPr>
          <w:sz w:val="15"/>
        </w:rPr>
      </w:pPr>
      <w:r>
        <w:rPr>
          <w:w w:val="115"/>
          <w:sz w:val="15"/>
        </w:rPr>
        <w:t>Dès lors, la chambre de recours a conclu à juste titre que, prises dans leur ensemble, les deux marques comparées, à</w:t>
      </w:r>
      <w:r>
        <w:rPr>
          <w:spacing w:val="40"/>
          <w:w w:val="115"/>
          <w:sz w:val="15"/>
        </w:rPr>
        <w:t xml:space="preserve"> </w:t>
      </w:r>
      <w:r>
        <w:rPr>
          <w:w w:val="115"/>
          <w:sz w:val="15"/>
        </w:rPr>
        <w:t>savoir non seulement la marque antérieure JOY, mais aussi la marque demandée Joyful by nature, présentaient un degré moyen de caractère distinctif.</w:t>
      </w:r>
    </w:p>
    <w:p w14:paraId="7CAF06F0" w14:textId="77777777" w:rsidR="00CD3FE5" w:rsidRDefault="00CD3FE5">
      <w:pPr>
        <w:pStyle w:val="Corpsdetexte"/>
        <w:spacing w:before="51"/>
        <w:ind w:left="0"/>
      </w:pPr>
    </w:p>
    <w:p w14:paraId="61AA2803" w14:textId="77777777" w:rsidR="00CD3FE5" w:rsidRDefault="00000000">
      <w:pPr>
        <w:pStyle w:val="Paragraphedeliste"/>
        <w:numPr>
          <w:ilvl w:val="0"/>
          <w:numId w:val="3"/>
        </w:numPr>
        <w:tabs>
          <w:tab w:val="left" w:pos="372"/>
        </w:tabs>
        <w:spacing w:line="312" w:lineRule="auto"/>
        <w:ind w:right="64" w:firstLine="0"/>
        <w:jc w:val="both"/>
        <w:rPr>
          <w:sz w:val="15"/>
        </w:rPr>
      </w:pPr>
      <w:r>
        <w:rPr>
          <w:w w:val="110"/>
          <w:sz w:val="15"/>
        </w:rPr>
        <w:t>En</w:t>
      </w:r>
      <w:r>
        <w:rPr>
          <w:spacing w:val="35"/>
          <w:w w:val="110"/>
          <w:sz w:val="15"/>
        </w:rPr>
        <w:t xml:space="preserve"> </w:t>
      </w:r>
      <w:r>
        <w:rPr>
          <w:w w:val="110"/>
          <w:sz w:val="15"/>
        </w:rPr>
        <w:t>outre,</w:t>
      </w:r>
      <w:r>
        <w:rPr>
          <w:spacing w:val="35"/>
          <w:w w:val="110"/>
          <w:sz w:val="15"/>
        </w:rPr>
        <w:t xml:space="preserve"> </w:t>
      </w:r>
      <w:r>
        <w:rPr>
          <w:w w:val="110"/>
          <w:sz w:val="15"/>
        </w:rPr>
        <w:t>sur</w:t>
      </w:r>
      <w:r>
        <w:rPr>
          <w:spacing w:val="35"/>
          <w:w w:val="110"/>
          <w:sz w:val="15"/>
        </w:rPr>
        <w:t xml:space="preserve"> </w:t>
      </w:r>
      <w:r>
        <w:rPr>
          <w:w w:val="110"/>
          <w:sz w:val="15"/>
        </w:rPr>
        <w:t>les</w:t>
      </w:r>
      <w:r>
        <w:rPr>
          <w:spacing w:val="35"/>
          <w:w w:val="110"/>
          <w:sz w:val="15"/>
        </w:rPr>
        <w:t xml:space="preserve"> </w:t>
      </w:r>
      <w:r>
        <w:rPr>
          <w:w w:val="110"/>
          <w:sz w:val="15"/>
        </w:rPr>
        <w:t>plans</w:t>
      </w:r>
      <w:r>
        <w:rPr>
          <w:spacing w:val="35"/>
          <w:w w:val="110"/>
          <w:sz w:val="15"/>
        </w:rPr>
        <w:t xml:space="preserve"> </w:t>
      </w:r>
      <w:r>
        <w:rPr>
          <w:w w:val="110"/>
          <w:sz w:val="15"/>
        </w:rPr>
        <w:t>visuel</w:t>
      </w:r>
      <w:r>
        <w:rPr>
          <w:spacing w:val="35"/>
          <w:w w:val="110"/>
          <w:sz w:val="15"/>
        </w:rPr>
        <w:t xml:space="preserve"> </w:t>
      </w:r>
      <w:r>
        <w:rPr>
          <w:w w:val="110"/>
          <w:sz w:val="15"/>
        </w:rPr>
        <w:t>et</w:t>
      </w:r>
      <w:r>
        <w:rPr>
          <w:spacing w:val="35"/>
          <w:w w:val="110"/>
          <w:sz w:val="15"/>
        </w:rPr>
        <w:t xml:space="preserve"> </w:t>
      </w:r>
      <w:r>
        <w:rPr>
          <w:w w:val="110"/>
          <w:sz w:val="15"/>
        </w:rPr>
        <w:t>phonétique,</w:t>
      </w:r>
      <w:r>
        <w:rPr>
          <w:spacing w:val="35"/>
          <w:w w:val="110"/>
          <w:sz w:val="15"/>
        </w:rPr>
        <w:t xml:space="preserve"> </w:t>
      </w:r>
      <w:r>
        <w:rPr>
          <w:w w:val="110"/>
          <w:sz w:val="15"/>
        </w:rPr>
        <w:t>la</w:t>
      </w:r>
      <w:r>
        <w:rPr>
          <w:spacing w:val="35"/>
          <w:w w:val="110"/>
          <w:sz w:val="15"/>
        </w:rPr>
        <w:t xml:space="preserve"> </w:t>
      </w:r>
      <w:r>
        <w:rPr>
          <w:w w:val="110"/>
          <w:sz w:val="15"/>
        </w:rPr>
        <w:t>chambre</w:t>
      </w:r>
      <w:r>
        <w:rPr>
          <w:spacing w:val="35"/>
          <w:w w:val="110"/>
          <w:sz w:val="15"/>
        </w:rPr>
        <w:t xml:space="preserve"> </w:t>
      </w:r>
      <w:r>
        <w:rPr>
          <w:w w:val="110"/>
          <w:sz w:val="15"/>
        </w:rPr>
        <w:t>de</w:t>
      </w:r>
      <w:r>
        <w:rPr>
          <w:spacing w:val="35"/>
          <w:w w:val="110"/>
          <w:sz w:val="15"/>
        </w:rPr>
        <w:t xml:space="preserve"> </w:t>
      </w:r>
      <w:r>
        <w:rPr>
          <w:w w:val="110"/>
          <w:sz w:val="15"/>
        </w:rPr>
        <w:t>recours</w:t>
      </w:r>
      <w:r>
        <w:rPr>
          <w:spacing w:val="35"/>
          <w:w w:val="110"/>
          <w:sz w:val="15"/>
        </w:rPr>
        <w:t xml:space="preserve"> </w:t>
      </w:r>
      <w:r>
        <w:rPr>
          <w:w w:val="110"/>
          <w:sz w:val="15"/>
        </w:rPr>
        <w:t>a</w:t>
      </w:r>
      <w:r>
        <w:rPr>
          <w:spacing w:val="35"/>
          <w:w w:val="110"/>
          <w:sz w:val="15"/>
        </w:rPr>
        <w:t xml:space="preserve"> </w:t>
      </w:r>
      <w:r>
        <w:rPr>
          <w:w w:val="110"/>
          <w:sz w:val="15"/>
        </w:rPr>
        <w:t>constaté,</w:t>
      </w:r>
      <w:r>
        <w:rPr>
          <w:spacing w:val="35"/>
          <w:w w:val="110"/>
          <w:sz w:val="15"/>
        </w:rPr>
        <w:t xml:space="preserve"> </w:t>
      </w:r>
      <w:r>
        <w:rPr>
          <w:w w:val="110"/>
          <w:sz w:val="15"/>
        </w:rPr>
        <w:t>en</w:t>
      </w:r>
      <w:r>
        <w:rPr>
          <w:spacing w:val="35"/>
          <w:w w:val="110"/>
          <w:sz w:val="15"/>
        </w:rPr>
        <w:t xml:space="preserve"> </w:t>
      </w:r>
      <w:r>
        <w:rPr>
          <w:w w:val="110"/>
          <w:sz w:val="15"/>
        </w:rPr>
        <w:t>substance,</w:t>
      </w:r>
      <w:r>
        <w:rPr>
          <w:spacing w:val="35"/>
          <w:w w:val="110"/>
          <w:sz w:val="15"/>
        </w:rPr>
        <w:t xml:space="preserve"> </w:t>
      </w:r>
      <w:r>
        <w:rPr>
          <w:w w:val="110"/>
          <w:sz w:val="15"/>
        </w:rPr>
        <w:t>aux</w:t>
      </w:r>
      <w:r>
        <w:rPr>
          <w:spacing w:val="35"/>
          <w:w w:val="110"/>
          <w:sz w:val="15"/>
        </w:rPr>
        <w:t xml:space="preserve"> </w:t>
      </w:r>
      <w:r>
        <w:rPr>
          <w:w w:val="110"/>
          <w:sz w:val="15"/>
        </w:rPr>
        <w:t>points</w:t>
      </w:r>
      <w:r>
        <w:rPr>
          <w:spacing w:val="35"/>
          <w:w w:val="110"/>
          <w:sz w:val="15"/>
        </w:rPr>
        <w:t xml:space="preserve"> </w:t>
      </w:r>
      <w:r>
        <w:rPr>
          <w:w w:val="110"/>
          <w:sz w:val="15"/>
        </w:rPr>
        <w:t>56</w:t>
      </w:r>
      <w:r>
        <w:rPr>
          <w:spacing w:val="35"/>
          <w:w w:val="110"/>
          <w:sz w:val="15"/>
        </w:rPr>
        <w:t xml:space="preserve"> </w:t>
      </w:r>
      <w:r>
        <w:rPr>
          <w:w w:val="110"/>
          <w:sz w:val="15"/>
        </w:rPr>
        <w:t>et</w:t>
      </w:r>
      <w:r>
        <w:rPr>
          <w:spacing w:val="35"/>
          <w:w w:val="110"/>
          <w:sz w:val="15"/>
        </w:rPr>
        <w:t xml:space="preserve"> </w:t>
      </w:r>
      <w:r>
        <w:rPr>
          <w:w w:val="110"/>
          <w:sz w:val="15"/>
        </w:rPr>
        <w:t>57</w:t>
      </w:r>
      <w:r>
        <w:rPr>
          <w:spacing w:val="35"/>
          <w:w w:val="110"/>
          <w:sz w:val="15"/>
        </w:rPr>
        <w:t xml:space="preserve"> </w:t>
      </w:r>
      <w:r>
        <w:rPr>
          <w:w w:val="110"/>
          <w:sz w:val="15"/>
        </w:rPr>
        <w:t>de</w:t>
      </w:r>
      <w:r>
        <w:rPr>
          <w:spacing w:val="35"/>
          <w:w w:val="110"/>
          <w:sz w:val="15"/>
        </w:rPr>
        <w:t xml:space="preserve"> </w:t>
      </w:r>
      <w:r>
        <w:rPr>
          <w:w w:val="110"/>
          <w:sz w:val="15"/>
        </w:rPr>
        <w:t>la décision</w:t>
      </w:r>
      <w:r>
        <w:rPr>
          <w:spacing w:val="27"/>
          <w:w w:val="110"/>
          <w:sz w:val="15"/>
        </w:rPr>
        <w:t xml:space="preserve"> </w:t>
      </w:r>
      <w:r>
        <w:rPr>
          <w:w w:val="110"/>
          <w:sz w:val="15"/>
        </w:rPr>
        <w:t>attaquée,</w:t>
      </w:r>
      <w:r>
        <w:rPr>
          <w:spacing w:val="27"/>
          <w:w w:val="110"/>
          <w:sz w:val="15"/>
        </w:rPr>
        <w:t xml:space="preserve"> </w:t>
      </w:r>
      <w:r>
        <w:rPr>
          <w:w w:val="110"/>
          <w:sz w:val="15"/>
        </w:rPr>
        <w:t>que,</w:t>
      </w:r>
      <w:r>
        <w:rPr>
          <w:spacing w:val="27"/>
          <w:w w:val="110"/>
          <w:sz w:val="15"/>
        </w:rPr>
        <w:t xml:space="preserve"> </w:t>
      </w:r>
      <w:r>
        <w:rPr>
          <w:w w:val="110"/>
          <w:sz w:val="15"/>
        </w:rPr>
        <w:t>les</w:t>
      </w:r>
      <w:r>
        <w:rPr>
          <w:spacing w:val="27"/>
          <w:w w:val="110"/>
          <w:sz w:val="15"/>
        </w:rPr>
        <w:t xml:space="preserve"> </w:t>
      </w:r>
      <w:r>
        <w:rPr>
          <w:w w:val="110"/>
          <w:sz w:val="15"/>
        </w:rPr>
        <w:t>signes</w:t>
      </w:r>
      <w:r>
        <w:rPr>
          <w:spacing w:val="27"/>
          <w:w w:val="110"/>
          <w:sz w:val="15"/>
        </w:rPr>
        <w:t xml:space="preserve"> </w:t>
      </w:r>
      <w:r>
        <w:rPr>
          <w:w w:val="110"/>
          <w:sz w:val="15"/>
        </w:rPr>
        <w:t>comparés</w:t>
      </w:r>
      <w:r>
        <w:rPr>
          <w:spacing w:val="27"/>
          <w:w w:val="110"/>
          <w:sz w:val="15"/>
        </w:rPr>
        <w:t xml:space="preserve"> </w:t>
      </w:r>
      <w:r>
        <w:rPr>
          <w:w w:val="110"/>
          <w:sz w:val="15"/>
        </w:rPr>
        <w:t>étaient</w:t>
      </w:r>
      <w:r>
        <w:rPr>
          <w:spacing w:val="27"/>
          <w:w w:val="110"/>
          <w:sz w:val="15"/>
        </w:rPr>
        <w:t xml:space="preserve"> </w:t>
      </w:r>
      <w:r>
        <w:rPr>
          <w:w w:val="110"/>
          <w:sz w:val="15"/>
        </w:rPr>
        <w:t>similaires</w:t>
      </w:r>
      <w:r>
        <w:rPr>
          <w:spacing w:val="27"/>
          <w:w w:val="110"/>
          <w:sz w:val="15"/>
        </w:rPr>
        <w:t xml:space="preserve"> </w:t>
      </w:r>
      <w:r>
        <w:rPr>
          <w:w w:val="110"/>
          <w:sz w:val="15"/>
        </w:rPr>
        <w:t>sur</w:t>
      </w:r>
      <w:r>
        <w:rPr>
          <w:spacing w:val="27"/>
          <w:w w:val="110"/>
          <w:sz w:val="15"/>
        </w:rPr>
        <w:t xml:space="preserve"> </w:t>
      </w:r>
      <w:r>
        <w:rPr>
          <w:w w:val="110"/>
          <w:sz w:val="15"/>
        </w:rPr>
        <w:t>les</w:t>
      </w:r>
      <w:r>
        <w:rPr>
          <w:spacing w:val="27"/>
          <w:w w:val="110"/>
          <w:sz w:val="15"/>
        </w:rPr>
        <w:t xml:space="preserve"> </w:t>
      </w:r>
      <w:r>
        <w:rPr>
          <w:w w:val="110"/>
          <w:sz w:val="15"/>
        </w:rPr>
        <w:t>plans</w:t>
      </w:r>
      <w:r>
        <w:rPr>
          <w:spacing w:val="27"/>
          <w:w w:val="110"/>
          <w:sz w:val="15"/>
        </w:rPr>
        <w:t xml:space="preserve"> </w:t>
      </w:r>
      <w:r>
        <w:rPr>
          <w:w w:val="110"/>
          <w:sz w:val="15"/>
        </w:rPr>
        <w:t>visuel</w:t>
      </w:r>
      <w:r>
        <w:rPr>
          <w:spacing w:val="27"/>
          <w:w w:val="110"/>
          <w:sz w:val="15"/>
        </w:rPr>
        <w:t xml:space="preserve"> </w:t>
      </w:r>
      <w:r>
        <w:rPr>
          <w:w w:val="110"/>
          <w:sz w:val="15"/>
        </w:rPr>
        <w:t>et</w:t>
      </w:r>
      <w:r>
        <w:rPr>
          <w:spacing w:val="27"/>
          <w:w w:val="110"/>
          <w:sz w:val="15"/>
        </w:rPr>
        <w:t xml:space="preserve"> </w:t>
      </w:r>
      <w:r>
        <w:rPr>
          <w:w w:val="110"/>
          <w:sz w:val="15"/>
        </w:rPr>
        <w:t>phonétique,</w:t>
      </w:r>
      <w:r>
        <w:rPr>
          <w:spacing w:val="27"/>
          <w:w w:val="110"/>
          <w:sz w:val="15"/>
        </w:rPr>
        <w:t xml:space="preserve"> </w:t>
      </w:r>
      <w:r>
        <w:rPr>
          <w:w w:val="110"/>
          <w:sz w:val="15"/>
        </w:rPr>
        <w:t>étant</w:t>
      </w:r>
      <w:r>
        <w:rPr>
          <w:spacing w:val="27"/>
          <w:w w:val="110"/>
          <w:sz w:val="15"/>
        </w:rPr>
        <w:t xml:space="preserve"> </w:t>
      </w:r>
      <w:r>
        <w:rPr>
          <w:w w:val="110"/>
          <w:sz w:val="15"/>
        </w:rPr>
        <w:t>donné</w:t>
      </w:r>
      <w:r>
        <w:rPr>
          <w:spacing w:val="27"/>
          <w:w w:val="110"/>
          <w:sz w:val="15"/>
        </w:rPr>
        <w:t xml:space="preserve"> </w:t>
      </w:r>
      <w:r>
        <w:rPr>
          <w:w w:val="110"/>
          <w:sz w:val="15"/>
        </w:rPr>
        <w:t>qu'ils</w:t>
      </w:r>
      <w:r>
        <w:rPr>
          <w:spacing w:val="27"/>
          <w:w w:val="110"/>
          <w:sz w:val="15"/>
        </w:rPr>
        <w:t xml:space="preserve"> </w:t>
      </w:r>
      <w:r>
        <w:rPr>
          <w:w w:val="110"/>
          <w:sz w:val="15"/>
        </w:rPr>
        <w:t>coïncident par leurs lettres initiales « j », « o » et « y ».</w:t>
      </w:r>
    </w:p>
    <w:p w14:paraId="57CDDA9F" w14:textId="77777777" w:rsidR="00CD3FE5" w:rsidRDefault="00CD3FE5">
      <w:pPr>
        <w:pStyle w:val="Corpsdetexte"/>
        <w:spacing w:before="50"/>
        <w:ind w:left="0"/>
      </w:pPr>
    </w:p>
    <w:p w14:paraId="0F48F64F" w14:textId="77777777" w:rsidR="00CD3FE5" w:rsidRDefault="00000000">
      <w:pPr>
        <w:pStyle w:val="Paragraphedeliste"/>
        <w:numPr>
          <w:ilvl w:val="0"/>
          <w:numId w:val="3"/>
        </w:numPr>
        <w:tabs>
          <w:tab w:val="left" w:pos="372"/>
        </w:tabs>
        <w:spacing w:before="1" w:line="312" w:lineRule="auto"/>
        <w:ind w:right="62" w:firstLine="0"/>
        <w:jc w:val="both"/>
        <w:rPr>
          <w:sz w:val="15"/>
        </w:rPr>
      </w:pPr>
      <w:r>
        <w:rPr>
          <w:w w:val="115"/>
          <w:sz w:val="15"/>
        </w:rPr>
        <w:t>Sur le plan conceptuel, au point 58 de la décision attaquée, la chambre de recours a constaté que les signes comparés étaient similaires à un « certain degré » sur le plan conceptuel, étant donné que les termes « joy » et « joyful » sont synonymes et que les deux marques véhiculent, bien que d'une manière légèrement différente, le message relatif au même sentiment de grand plaisir et de bonheur.</w:t>
      </w:r>
    </w:p>
    <w:p w14:paraId="7D1DE16E" w14:textId="77777777" w:rsidR="00CD3FE5" w:rsidRDefault="00CD3FE5">
      <w:pPr>
        <w:pStyle w:val="Corpsdetexte"/>
        <w:spacing w:before="50"/>
        <w:ind w:left="0"/>
      </w:pPr>
    </w:p>
    <w:p w14:paraId="7E5E23A8" w14:textId="77777777" w:rsidR="00CD3FE5" w:rsidRDefault="00000000">
      <w:pPr>
        <w:pStyle w:val="Paragraphedeliste"/>
        <w:numPr>
          <w:ilvl w:val="0"/>
          <w:numId w:val="3"/>
        </w:numPr>
        <w:tabs>
          <w:tab w:val="left" w:pos="360"/>
        </w:tabs>
        <w:ind w:left="360" w:hanging="248"/>
        <w:jc w:val="both"/>
        <w:rPr>
          <w:sz w:val="15"/>
        </w:rPr>
      </w:pPr>
      <w:r>
        <w:rPr>
          <w:w w:val="115"/>
          <w:sz w:val="15"/>
        </w:rPr>
        <w:t>La</w:t>
      </w:r>
      <w:r>
        <w:rPr>
          <w:spacing w:val="-3"/>
          <w:w w:val="115"/>
          <w:sz w:val="15"/>
        </w:rPr>
        <w:t xml:space="preserve"> </w:t>
      </w:r>
      <w:r>
        <w:rPr>
          <w:w w:val="115"/>
          <w:sz w:val="15"/>
        </w:rPr>
        <w:t>requérante</w:t>
      </w:r>
      <w:r>
        <w:rPr>
          <w:spacing w:val="-2"/>
          <w:w w:val="115"/>
          <w:sz w:val="15"/>
        </w:rPr>
        <w:t xml:space="preserve"> </w:t>
      </w:r>
      <w:r>
        <w:rPr>
          <w:w w:val="115"/>
          <w:sz w:val="15"/>
        </w:rPr>
        <w:t>ne</w:t>
      </w:r>
      <w:r>
        <w:rPr>
          <w:spacing w:val="-2"/>
          <w:w w:val="115"/>
          <w:sz w:val="15"/>
        </w:rPr>
        <w:t xml:space="preserve"> </w:t>
      </w:r>
      <w:r>
        <w:rPr>
          <w:w w:val="115"/>
          <w:sz w:val="15"/>
        </w:rPr>
        <w:t>conteste</w:t>
      </w:r>
      <w:r>
        <w:rPr>
          <w:spacing w:val="-2"/>
          <w:w w:val="115"/>
          <w:sz w:val="15"/>
        </w:rPr>
        <w:t xml:space="preserve"> </w:t>
      </w:r>
      <w:r>
        <w:rPr>
          <w:w w:val="115"/>
          <w:sz w:val="15"/>
        </w:rPr>
        <w:t>pas</w:t>
      </w:r>
      <w:r>
        <w:rPr>
          <w:spacing w:val="-2"/>
          <w:w w:val="115"/>
          <w:sz w:val="15"/>
        </w:rPr>
        <w:t xml:space="preserve"> </w:t>
      </w:r>
      <w:r>
        <w:rPr>
          <w:w w:val="115"/>
          <w:sz w:val="15"/>
        </w:rPr>
        <w:t>ces</w:t>
      </w:r>
      <w:r>
        <w:rPr>
          <w:spacing w:val="-2"/>
          <w:w w:val="115"/>
          <w:sz w:val="15"/>
        </w:rPr>
        <w:t xml:space="preserve"> appréciations.</w:t>
      </w:r>
    </w:p>
    <w:p w14:paraId="7C8AD70B" w14:textId="77777777" w:rsidR="00CD3FE5" w:rsidRDefault="00CD3FE5">
      <w:pPr>
        <w:pStyle w:val="Corpsdetexte"/>
        <w:spacing w:before="104"/>
        <w:ind w:left="0"/>
      </w:pPr>
    </w:p>
    <w:p w14:paraId="7568BA4D" w14:textId="77777777" w:rsidR="00CD3FE5" w:rsidRDefault="00000000">
      <w:pPr>
        <w:pStyle w:val="Paragraphedeliste"/>
        <w:numPr>
          <w:ilvl w:val="0"/>
          <w:numId w:val="3"/>
        </w:numPr>
        <w:tabs>
          <w:tab w:val="left" w:pos="360"/>
        </w:tabs>
        <w:spacing w:line="624" w:lineRule="auto"/>
        <w:ind w:right="3348" w:firstLine="0"/>
        <w:jc w:val="both"/>
        <w:rPr>
          <w:sz w:val="15"/>
        </w:rPr>
      </w:pPr>
      <w:r>
        <w:rPr>
          <w:w w:val="115"/>
          <w:sz w:val="15"/>
        </w:rPr>
        <w:t>Dans ces conditions, il convient de rejeter le deuxième grief du moyen unique. Sur</w:t>
      </w:r>
      <w:r>
        <w:rPr>
          <w:spacing w:val="-2"/>
          <w:w w:val="115"/>
          <w:sz w:val="15"/>
        </w:rPr>
        <w:t xml:space="preserve"> </w:t>
      </w:r>
      <w:r>
        <w:rPr>
          <w:w w:val="115"/>
          <w:sz w:val="15"/>
        </w:rPr>
        <w:t>l'existence</w:t>
      </w:r>
      <w:r>
        <w:rPr>
          <w:spacing w:val="-2"/>
          <w:w w:val="115"/>
          <w:sz w:val="15"/>
        </w:rPr>
        <w:t xml:space="preserve"> </w:t>
      </w:r>
      <w:r>
        <w:rPr>
          <w:w w:val="115"/>
          <w:sz w:val="15"/>
        </w:rPr>
        <w:t>d'un</w:t>
      </w:r>
      <w:r>
        <w:rPr>
          <w:spacing w:val="-2"/>
          <w:w w:val="115"/>
          <w:sz w:val="15"/>
        </w:rPr>
        <w:t xml:space="preserve"> </w:t>
      </w:r>
      <w:r>
        <w:rPr>
          <w:w w:val="115"/>
          <w:sz w:val="15"/>
        </w:rPr>
        <w:t>lien</w:t>
      </w:r>
      <w:r>
        <w:rPr>
          <w:spacing w:val="-2"/>
          <w:w w:val="115"/>
          <w:sz w:val="15"/>
        </w:rPr>
        <w:t xml:space="preserve"> </w:t>
      </w:r>
      <w:r>
        <w:rPr>
          <w:w w:val="115"/>
          <w:sz w:val="15"/>
        </w:rPr>
        <w:t>entre</w:t>
      </w:r>
      <w:r>
        <w:rPr>
          <w:spacing w:val="-2"/>
          <w:w w:val="115"/>
          <w:sz w:val="15"/>
        </w:rPr>
        <w:t xml:space="preserve"> </w:t>
      </w:r>
      <w:r>
        <w:rPr>
          <w:w w:val="115"/>
          <w:sz w:val="15"/>
        </w:rPr>
        <w:t>les</w:t>
      </w:r>
      <w:r>
        <w:rPr>
          <w:spacing w:val="-2"/>
          <w:w w:val="115"/>
          <w:sz w:val="15"/>
        </w:rPr>
        <w:t xml:space="preserve"> </w:t>
      </w:r>
      <w:r>
        <w:rPr>
          <w:w w:val="115"/>
          <w:sz w:val="15"/>
        </w:rPr>
        <w:t>marques</w:t>
      </w:r>
      <w:r>
        <w:rPr>
          <w:spacing w:val="-2"/>
          <w:w w:val="115"/>
          <w:sz w:val="15"/>
        </w:rPr>
        <w:t xml:space="preserve"> </w:t>
      </w:r>
      <w:r>
        <w:rPr>
          <w:w w:val="115"/>
          <w:sz w:val="15"/>
        </w:rPr>
        <w:t>en</w:t>
      </w:r>
      <w:r>
        <w:rPr>
          <w:spacing w:val="-2"/>
          <w:w w:val="115"/>
          <w:sz w:val="15"/>
        </w:rPr>
        <w:t xml:space="preserve"> </w:t>
      </w:r>
      <w:r>
        <w:rPr>
          <w:w w:val="115"/>
          <w:sz w:val="15"/>
        </w:rPr>
        <w:t>conflit</w:t>
      </w:r>
      <w:r>
        <w:rPr>
          <w:spacing w:val="-2"/>
          <w:w w:val="115"/>
          <w:sz w:val="15"/>
        </w:rPr>
        <w:t xml:space="preserve"> </w:t>
      </w:r>
      <w:r>
        <w:rPr>
          <w:w w:val="115"/>
          <w:sz w:val="15"/>
        </w:rPr>
        <w:t>dans</w:t>
      </w:r>
      <w:r>
        <w:rPr>
          <w:spacing w:val="-2"/>
          <w:w w:val="115"/>
          <w:sz w:val="15"/>
        </w:rPr>
        <w:t xml:space="preserve"> </w:t>
      </w:r>
      <w:r>
        <w:rPr>
          <w:w w:val="115"/>
          <w:sz w:val="15"/>
        </w:rPr>
        <w:t>l'esprit</w:t>
      </w:r>
      <w:r>
        <w:rPr>
          <w:spacing w:val="-2"/>
          <w:w w:val="115"/>
          <w:sz w:val="15"/>
        </w:rPr>
        <w:t xml:space="preserve"> </w:t>
      </w:r>
      <w:r>
        <w:rPr>
          <w:w w:val="115"/>
          <w:sz w:val="15"/>
        </w:rPr>
        <w:t>du</w:t>
      </w:r>
      <w:r>
        <w:rPr>
          <w:spacing w:val="-2"/>
          <w:w w:val="115"/>
          <w:sz w:val="15"/>
        </w:rPr>
        <w:t xml:space="preserve"> </w:t>
      </w:r>
      <w:r>
        <w:rPr>
          <w:w w:val="115"/>
          <w:sz w:val="15"/>
        </w:rPr>
        <w:t>public</w:t>
      </w:r>
      <w:r>
        <w:rPr>
          <w:spacing w:val="-2"/>
          <w:w w:val="115"/>
          <w:sz w:val="15"/>
        </w:rPr>
        <w:t xml:space="preserve"> </w:t>
      </w:r>
      <w:r>
        <w:rPr>
          <w:w w:val="115"/>
          <w:sz w:val="15"/>
        </w:rPr>
        <w:t>pertinent</w:t>
      </w:r>
    </w:p>
    <w:p w14:paraId="4DC01F2C" w14:textId="77777777" w:rsidR="00CD3FE5" w:rsidRDefault="00000000">
      <w:pPr>
        <w:pStyle w:val="Paragraphedeliste"/>
        <w:numPr>
          <w:ilvl w:val="0"/>
          <w:numId w:val="3"/>
        </w:numPr>
        <w:tabs>
          <w:tab w:val="left" w:pos="360"/>
        </w:tabs>
        <w:spacing w:line="312" w:lineRule="auto"/>
        <w:ind w:right="61" w:firstLine="0"/>
        <w:jc w:val="both"/>
        <w:rPr>
          <w:sz w:val="15"/>
        </w:rPr>
      </w:pPr>
      <w:r>
        <w:rPr>
          <w:w w:val="115"/>
          <w:sz w:val="15"/>
        </w:rPr>
        <w:t>Par</w:t>
      </w:r>
      <w:r>
        <w:rPr>
          <w:spacing w:val="-3"/>
          <w:w w:val="115"/>
          <w:sz w:val="15"/>
        </w:rPr>
        <w:t xml:space="preserve"> </w:t>
      </w:r>
      <w:r>
        <w:rPr>
          <w:w w:val="115"/>
          <w:sz w:val="15"/>
        </w:rPr>
        <w:t>le</w:t>
      </w:r>
      <w:r>
        <w:rPr>
          <w:spacing w:val="-4"/>
          <w:w w:val="115"/>
          <w:sz w:val="15"/>
        </w:rPr>
        <w:t xml:space="preserve"> </w:t>
      </w:r>
      <w:r>
        <w:rPr>
          <w:w w:val="115"/>
          <w:sz w:val="15"/>
        </w:rPr>
        <w:t>troisième</w:t>
      </w:r>
      <w:r>
        <w:rPr>
          <w:spacing w:val="-4"/>
          <w:w w:val="115"/>
          <w:sz w:val="15"/>
        </w:rPr>
        <w:t xml:space="preserve"> </w:t>
      </w:r>
      <w:r>
        <w:rPr>
          <w:w w:val="115"/>
          <w:sz w:val="15"/>
        </w:rPr>
        <w:t>grief,</w:t>
      </w:r>
      <w:r>
        <w:rPr>
          <w:spacing w:val="-4"/>
          <w:w w:val="115"/>
          <w:sz w:val="15"/>
        </w:rPr>
        <w:t xml:space="preserve"> </w:t>
      </w:r>
      <w:r>
        <w:rPr>
          <w:w w:val="115"/>
          <w:sz w:val="15"/>
        </w:rPr>
        <w:t>la</w:t>
      </w:r>
      <w:r>
        <w:rPr>
          <w:spacing w:val="-4"/>
          <w:w w:val="115"/>
          <w:sz w:val="15"/>
        </w:rPr>
        <w:t xml:space="preserve"> </w:t>
      </w:r>
      <w:r>
        <w:rPr>
          <w:w w:val="115"/>
          <w:sz w:val="15"/>
        </w:rPr>
        <w:t>requérante</w:t>
      </w:r>
      <w:r>
        <w:rPr>
          <w:spacing w:val="-4"/>
          <w:w w:val="115"/>
          <w:sz w:val="15"/>
        </w:rPr>
        <w:t xml:space="preserve"> </w:t>
      </w:r>
      <w:r>
        <w:rPr>
          <w:w w:val="115"/>
          <w:sz w:val="15"/>
        </w:rPr>
        <w:t>reproche</w:t>
      </w:r>
      <w:r>
        <w:rPr>
          <w:spacing w:val="-4"/>
          <w:w w:val="115"/>
          <w:sz w:val="15"/>
        </w:rPr>
        <w:t xml:space="preserve"> </w:t>
      </w:r>
      <w:r>
        <w:rPr>
          <w:w w:val="115"/>
          <w:sz w:val="15"/>
        </w:rPr>
        <w:t>à</w:t>
      </w:r>
      <w:r>
        <w:rPr>
          <w:spacing w:val="-4"/>
          <w:w w:val="115"/>
          <w:sz w:val="15"/>
        </w:rPr>
        <w:t xml:space="preserve"> </w:t>
      </w:r>
      <w:r>
        <w:rPr>
          <w:w w:val="115"/>
          <w:sz w:val="15"/>
        </w:rPr>
        <w:t>la</w:t>
      </w:r>
      <w:r>
        <w:rPr>
          <w:spacing w:val="-4"/>
          <w:w w:val="115"/>
          <w:sz w:val="15"/>
        </w:rPr>
        <w:t xml:space="preserve"> </w:t>
      </w:r>
      <w:r>
        <w:rPr>
          <w:w w:val="115"/>
          <w:sz w:val="15"/>
        </w:rPr>
        <w:t>chambre</w:t>
      </w:r>
      <w:r>
        <w:rPr>
          <w:spacing w:val="-4"/>
          <w:w w:val="115"/>
          <w:sz w:val="15"/>
        </w:rPr>
        <w:t xml:space="preserve"> </w:t>
      </w:r>
      <w:r>
        <w:rPr>
          <w:w w:val="115"/>
          <w:sz w:val="15"/>
        </w:rPr>
        <w:t>de</w:t>
      </w:r>
      <w:r>
        <w:rPr>
          <w:spacing w:val="-4"/>
          <w:w w:val="115"/>
          <w:sz w:val="15"/>
        </w:rPr>
        <w:t xml:space="preserve"> </w:t>
      </w:r>
      <w:r>
        <w:rPr>
          <w:w w:val="115"/>
          <w:sz w:val="15"/>
        </w:rPr>
        <w:t>recours</w:t>
      </w:r>
      <w:r>
        <w:rPr>
          <w:spacing w:val="-4"/>
          <w:w w:val="115"/>
          <w:sz w:val="15"/>
        </w:rPr>
        <w:t xml:space="preserve"> </w:t>
      </w:r>
      <w:r>
        <w:rPr>
          <w:w w:val="115"/>
          <w:sz w:val="15"/>
        </w:rPr>
        <w:t>d'avoir,</w:t>
      </w:r>
      <w:r>
        <w:rPr>
          <w:spacing w:val="-4"/>
          <w:w w:val="115"/>
          <w:sz w:val="15"/>
        </w:rPr>
        <w:t xml:space="preserve"> </w:t>
      </w:r>
      <w:r>
        <w:rPr>
          <w:w w:val="115"/>
          <w:sz w:val="15"/>
        </w:rPr>
        <w:t>à</w:t>
      </w:r>
      <w:r>
        <w:rPr>
          <w:spacing w:val="-4"/>
          <w:w w:val="115"/>
          <w:sz w:val="15"/>
        </w:rPr>
        <w:t xml:space="preserve"> </w:t>
      </w:r>
      <w:r>
        <w:rPr>
          <w:w w:val="115"/>
          <w:sz w:val="15"/>
        </w:rPr>
        <w:t>tort,</w:t>
      </w:r>
      <w:r>
        <w:rPr>
          <w:spacing w:val="-4"/>
          <w:w w:val="115"/>
          <w:sz w:val="15"/>
        </w:rPr>
        <w:t xml:space="preserve"> </w:t>
      </w:r>
      <w:r>
        <w:rPr>
          <w:w w:val="115"/>
          <w:sz w:val="15"/>
        </w:rPr>
        <w:t>conclu</w:t>
      </w:r>
      <w:r>
        <w:rPr>
          <w:spacing w:val="-4"/>
          <w:w w:val="115"/>
          <w:sz w:val="15"/>
        </w:rPr>
        <w:t xml:space="preserve"> </w:t>
      </w:r>
      <w:r>
        <w:rPr>
          <w:w w:val="115"/>
          <w:sz w:val="15"/>
        </w:rPr>
        <w:t>à</w:t>
      </w:r>
      <w:r>
        <w:rPr>
          <w:spacing w:val="-4"/>
          <w:w w:val="115"/>
          <w:sz w:val="15"/>
        </w:rPr>
        <w:t xml:space="preserve"> </w:t>
      </w:r>
      <w:r>
        <w:rPr>
          <w:w w:val="115"/>
          <w:sz w:val="15"/>
        </w:rPr>
        <w:t>l'existence</w:t>
      </w:r>
      <w:r>
        <w:rPr>
          <w:spacing w:val="-4"/>
          <w:w w:val="115"/>
          <w:sz w:val="15"/>
        </w:rPr>
        <w:t xml:space="preserve"> </w:t>
      </w:r>
      <w:r>
        <w:rPr>
          <w:w w:val="115"/>
          <w:sz w:val="15"/>
        </w:rPr>
        <w:t>d'un</w:t>
      </w:r>
      <w:r>
        <w:rPr>
          <w:spacing w:val="-4"/>
          <w:w w:val="115"/>
          <w:sz w:val="15"/>
        </w:rPr>
        <w:t xml:space="preserve"> </w:t>
      </w:r>
      <w:r>
        <w:rPr>
          <w:w w:val="115"/>
          <w:sz w:val="15"/>
        </w:rPr>
        <w:t>lien</w:t>
      </w:r>
      <w:r>
        <w:rPr>
          <w:spacing w:val="-3"/>
          <w:w w:val="115"/>
          <w:sz w:val="15"/>
        </w:rPr>
        <w:t xml:space="preserve"> </w:t>
      </w:r>
      <w:r>
        <w:rPr>
          <w:w w:val="115"/>
          <w:sz w:val="15"/>
        </w:rPr>
        <w:t>entre</w:t>
      </w:r>
      <w:r>
        <w:rPr>
          <w:spacing w:val="-3"/>
          <w:w w:val="115"/>
          <w:sz w:val="15"/>
        </w:rPr>
        <w:t xml:space="preserve"> </w:t>
      </w:r>
      <w:r>
        <w:rPr>
          <w:w w:val="115"/>
          <w:sz w:val="15"/>
        </w:rPr>
        <w:t>les signes en conflit. Selon elle, en l'absence d'une appréciation dépourvue d'erreurs de la renommée de la marque antérieure et de son caractère distinctif, il n'est pas possible d'apprécier correctement si le lien entre les signes peut être établi par le public pertinent. En outre, selon la requérante, afin d'empêcher des tiers dans les secteurs pertinents en l'espèce, en particulier dans le secteur des cosmétiques, d'utiliser un signe composé de plusieurs mots, qui ne contiendrait même pas le mot « joy » en tant que tel mais le mot « joyful », la marque antérieure devrait jouir d'une renommée « phénoménale ». Or, une certaine renommée, voire une renommée élevée, à la supposer établie, ne serait pas suffisante à cet égard.</w:t>
      </w:r>
    </w:p>
    <w:p w14:paraId="5E78B6EB" w14:textId="77777777" w:rsidR="00CD3FE5" w:rsidRDefault="00CD3FE5">
      <w:pPr>
        <w:pStyle w:val="Corpsdetexte"/>
        <w:spacing w:before="48"/>
        <w:ind w:left="0"/>
      </w:pPr>
    </w:p>
    <w:p w14:paraId="580E50B4" w14:textId="77777777" w:rsidR="00CD3FE5" w:rsidRDefault="00000000">
      <w:pPr>
        <w:pStyle w:val="Paragraphedeliste"/>
        <w:numPr>
          <w:ilvl w:val="0"/>
          <w:numId w:val="3"/>
        </w:numPr>
        <w:tabs>
          <w:tab w:val="left" w:pos="360"/>
        </w:tabs>
        <w:ind w:left="360" w:hanging="248"/>
        <w:jc w:val="both"/>
        <w:rPr>
          <w:sz w:val="15"/>
        </w:rPr>
      </w:pPr>
      <w:r>
        <w:rPr>
          <w:w w:val="115"/>
          <w:sz w:val="15"/>
        </w:rPr>
        <w:t>L'EUIPO conteste les arguments de</w:t>
      </w:r>
      <w:r>
        <w:rPr>
          <w:spacing w:val="1"/>
          <w:w w:val="115"/>
          <w:sz w:val="15"/>
        </w:rPr>
        <w:t xml:space="preserve"> </w:t>
      </w:r>
      <w:r>
        <w:rPr>
          <w:w w:val="115"/>
          <w:sz w:val="15"/>
        </w:rPr>
        <w:t xml:space="preserve">la </w:t>
      </w:r>
      <w:r>
        <w:rPr>
          <w:spacing w:val="-2"/>
          <w:w w:val="115"/>
          <w:sz w:val="15"/>
        </w:rPr>
        <w:t>requérante.</w:t>
      </w:r>
    </w:p>
    <w:p w14:paraId="383AE27B" w14:textId="77777777" w:rsidR="00CD3FE5" w:rsidRDefault="00CD3FE5">
      <w:pPr>
        <w:pStyle w:val="Corpsdetexte"/>
        <w:spacing w:before="104"/>
        <w:ind w:left="0"/>
      </w:pPr>
    </w:p>
    <w:p w14:paraId="460F6166" w14:textId="77777777" w:rsidR="00CD3FE5" w:rsidRDefault="00000000">
      <w:pPr>
        <w:pStyle w:val="Paragraphedeliste"/>
        <w:numPr>
          <w:ilvl w:val="0"/>
          <w:numId w:val="3"/>
        </w:numPr>
        <w:tabs>
          <w:tab w:val="left" w:pos="360"/>
        </w:tabs>
        <w:spacing w:line="312" w:lineRule="auto"/>
        <w:ind w:right="62" w:firstLine="0"/>
        <w:jc w:val="both"/>
        <w:rPr>
          <w:sz w:val="15"/>
        </w:rPr>
      </w:pPr>
      <w:r>
        <w:rPr>
          <w:w w:val="115"/>
          <w:sz w:val="15"/>
        </w:rPr>
        <w:t>À</w:t>
      </w:r>
      <w:r>
        <w:rPr>
          <w:spacing w:val="-2"/>
          <w:w w:val="115"/>
          <w:sz w:val="15"/>
        </w:rPr>
        <w:t xml:space="preserve"> </w:t>
      </w:r>
      <w:r>
        <w:rPr>
          <w:w w:val="115"/>
          <w:sz w:val="15"/>
        </w:rPr>
        <w:t>cet</w:t>
      </w:r>
      <w:r>
        <w:rPr>
          <w:spacing w:val="-2"/>
          <w:w w:val="115"/>
          <w:sz w:val="15"/>
        </w:rPr>
        <w:t xml:space="preserve"> </w:t>
      </w:r>
      <w:r>
        <w:rPr>
          <w:w w:val="115"/>
          <w:sz w:val="15"/>
        </w:rPr>
        <w:t>égard,</w:t>
      </w:r>
      <w:r>
        <w:rPr>
          <w:spacing w:val="-2"/>
          <w:w w:val="115"/>
          <w:sz w:val="15"/>
        </w:rPr>
        <w:t xml:space="preserve"> </w:t>
      </w:r>
      <w:r>
        <w:rPr>
          <w:w w:val="115"/>
          <w:sz w:val="15"/>
        </w:rPr>
        <w:t>il</w:t>
      </w:r>
      <w:r>
        <w:rPr>
          <w:spacing w:val="-2"/>
          <w:w w:val="115"/>
          <w:sz w:val="15"/>
        </w:rPr>
        <w:t xml:space="preserve"> </w:t>
      </w:r>
      <w:r>
        <w:rPr>
          <w:w w:val="115"/>
          <w:sz w:val="15"/>
        </w:rPr>
        <w:t>y</w:t>
      </w:r>
      <w:r>
        <w:rPr>
          <w:spacing w:val="-2"/>
          <w:w w:val="115"/>
          <w:sz w:val="15"/>
        </w:rPr>
        <w:t xml:space="preserve"> </w:t>
      </w:r>
      <w:r>
        <w:rPr>
          <w:w w:val="115"/>
          <w:sz w:val="15"/>
        </w:rPr>
        <w:t>a</w:t>
      </w:r>
      <w:r>
        <w:rPr>
          <w:spacing w:val="-2"/>
          <w:w w:val="115"/>
          <w:sz w:val="15"/>
        </w:rPr>
        <w:t xml:space="preserve"> </w:t>
      </w:r>
      <w:r>
        <w:rPr>
          <w:w w:val="115"/>
          <w:sz w:val="15"/>
        </w:rPr>
        <w:t>lieu</w:t>
      </w:r>
      <w:r>
        <w:rPr>
          <w:spacing w:val="-2"/>
          <w:w w:val="115"/>
          <w:sz w:val="15"/>
        </w:rPr>
        <w:t xml:space="preserve"> </w:t>
      </w:r>
      <w:r>
        <w:rPr>
          <w:w w:val="115"/>
          <w:sz w:val="15"/>
        </w:rPr>
        <w:t>de</w:t>
      </w:r>
      <w:r>
        <w:rPr>
          <w:spacing w:val="-2"/>
          <w:w w:val="115"/>
          <w:sz w:val="15"/>
        </w:rPr>
        <w:t xml:space="preserve"> </w:t>
      </w:r>
      <w:r>
        <w:rPr>
          <w:w w:val="115"/>
          <w:sz w:val="15"/>
        </w:rPr>
        <w:t>rappeler</w:t>
      </w:r>
      <w:r>
        <w:rPr>
          <w:spacing w:val="-2"/>
          <w:w w:val="115"/>
          <w:sz w:val="15"/>
        </w:rPr>
        <w:t xml:space="preserve"> </w:t>
      </w:r>
      <w:r>
        <w:rPr>
          <w:w w:val="115"/>
          <w:sz w:val="15"/>
        </w:rPr>
        <w:t>que,</w:t>
      </w:r>
      <w:r>
        <w:rPr>
          <w:spacing w:val="-2"/>
          <w:w w:val="115"/>
          <w:sz w:val="15"/>
        </w:rPr>
        <w:t xml:space="preserve"> </w:t>
      </w:r>
      <w:r>
        <w:rPr>
          <w:w w:val="115"/>
          <w:sz w:val="15"/>
        </w:rPr>
        <w:t>selon</w:t>
      </w:r>
      <w:r>
        <w:rPr>
          <w:spacing w:val="-2"/>
          <w:w w:val="115"/>
          <w:sz w:val="15"/>
        </w:rPr>
        <w:t xml:space="preserve"> </w:t>
      </w:r>
      <w:r>
        <w:rPr>
          <w:w w:val="115"/>
          <w:sz w:val="15"/>
        </w:rPr>
        <w:t>la</w:t>
      </w:r>
      <w:r>
        <w:rPr>
          <w:spacing w:val="-2"/>
          <w:w w:val="115"/>
          <w:sz w:val="15"/>
        </w:rPr>
        <w:t xml:space="preserve"> </w:t>
      </w:r>
      <w:r>
        <w:rPr>
          <w:w w:val="115"/>
          <w:sz w:val="15"/>
        </w:rPr>
        <w:t>jurisprudence,</w:t>
      </w:r>
      <w:r>
        <w:rPr>
          <w:spacing w:val="-2"/>
          <w:w w:val="115"/>
          <w:sz w:val="15"/>
        </w:rPr>
        <w:t xml:space="preserve"> </w:t>
      </w:r>
      <w:r>
        <w:rPr>
          <w:w w:val="115"/>
          <w:sz w:val="15"/>
        </w:rPr>
        <w:t>les</w:t>
      </w:r>
      <w:r>
        <w:rPr>
          <w:spacing w:val="-2"/>
          <w:w w:val="115"/>
          <w:sz w:val="15"/>
        </w:rPr>
        <w:t xml:space="preserve"> </w:t>
      </w:r>
      <w:r>
        <w:rPr>
          <w:w w:val="115"/>
          <w:sz w:val="15"/>
        </w:rPr>
        <w:t>atteintes</w:t>
      </w:r>
      <w:r>
        <w:rPr>
          <w:spacing w:val="-2"/>
          <w:w w:val="115"/>
          <w:sz w:val="15"/>
        </w:rPr>
        <w:t xml:space="preserve"> </w:t>
      </w:r>
      <w:r>
        <w:rPr>
          <w:w w:val="115"/>
          <w:sz w:val="15"/>
        </w:rPr>
        <w:t>visées</w:t>
      </w:r>
      <w:r>
        <w:rPr>
          <w:spacing w:val="-2"/>
          <w:w w:val="115"/>
          <w:sz w:val="15"/>
        </w:rPr>
        <w:t xml:space="preserve"> </w:t>
      </w:r>
      <w:r>
        <w:rPr>
          <w:w w:val="115"/>
          <w:sz w:val="15"/>
        </w:rPr>
        <w:t>à</w:t>
      </w:r>
      <w:r>
        <w:rPr>
          <w:spacing w:val="-2"/>
          <w:w w:val="115"/>
          <w:sz w:val="15"/>
        </w:rPr>
        <w:t xml:space="preserve"> </w:t>
      </w:r>
      <w:r>
        <w:rPr>
          <w:w w:val="115"/>
          <w:sz w:val="15"/>
        </w:rPr>
        <w:t>l'article</w:t>
      </w:r>
      <w:r>
        <w:rPr>
          <w:spacing w:val="-2"/>
          <w:w w:val="115"/>
          <w:sz w:val="15"/>
        </w:rPr>
        <w:t xml:space="preserve"> </w:t>
      </w:r>
      <w:r>
        <w:rPr>
          <w:w w:val="115"/>
          <w:sz w:val="15"/>
        </w:rPr>
        <w:t>8,</w:t>
      </w:r>
      <w:r>
        <w:rPr>
          <w:spacing w:val="-2"/>
          <w:w w:val="115"/>
          <w:sz w:val="15"/>
        </w:rPr>
        <w:t xml:space="preserve"> </w:t>
      </w:r>
      <w:r>
        <w:rPr>
          <w:w w:val="115"/>
          <w:sz w:val="15"/>
        </w:rPr>
        <w:t>paragraphe</w:t>
      </w:r>
      <w:r>
        <w:rPr>
          <w:spacing w:val="-2"/>
          <w:w w:val="115"/>
          <w:sz w:val="15"/>
        </w:rPr>
        <w:t xml:space="preserve"> </w:t>
      </w:r>
      <w:r>
        <w:rPr>
          <w:w w:val="115"/>
          <w:sz w:val="15"/>
        </w:rPr>
        <w:t>5,</w:t>
      </w:r>
      <w:r>
        <w:rPr>
          <w:spacing w:val="-2"/>
          <w:w w:val="115"/>
          <w:sz w:val="15"/>
        </w:rPr>
        <w:t xml:space="preserve"> </w:t>
      </w:r>
      <w:r>
        <w:rPr>
          <w:w w:val="115"/>
          <w:sz w:val="15"/>
        </w:rPr>
        <w:t>du</w:t>
      </w:r>
      <w:r>
        <w:rPr>
          <w:spacing w:val="-2"/>
          <w:w w:val="115"/>
          <w:sz w:val="15"/>
        </w:rPr>
        <w:t xml:space="preserve"> </w:t>
      </w:r>
      <w:r>
        <w:rPr>
          <w:w w:val="115"/>
          <w:sz w:val="15"/>
        </w:rPr>
        <w:t>règlement 2017/1001, lorsqu'elles se produisent, sont la conséquence d'un certain degré de similitude entre la marque antérieure et la marque demandée, en raison duquel le public concerné effectue un rapprochement entre ces deux marques, c'est-à-dire établit un lien entre celles-ci, alors même qu'il ne les confond pas. À défaut de l'existence d'un tel lien dans l'esprit du public, l'usage de la marque demandée n'est pas susceptible de tirer indûment profit du caractère distinctif ou de la renommée de la marque antérieure, ou de leur porter préjudice (voir arrêt du 4 octobre 2017, GAPPOL, T-411/15, non publié, EU:T:2017:689, points 182 et 183 et jurisprudence citée).</w:t>
      </w:r>
    </w:p>
    <w:p w14:paraId="5718624A" w14:textId="77777777" w:rsidR="00CD3FE5" w:rsidRDefault="00CD3FE5">
      <w:pPr>
        <w:pStyle w:val="Corpsdetexte"/>
        <w:spacing w:before="49"/>
        <w:ind w:left="0"/>
      </w:pPr>
    </w:p>
    <w:p w14:paraId="5D7FA1B9" w14:textId="77777777" w:rsidR="00CD3FE5" w:rsidRDefault="00000000">
      <w:pPr>
        <w:pStyle w:val="Corpsdetexte"/>
        <w:spacing w:line="312" w:lineRule="auto"/>
        <w:ind w:right="64"/>
        <w:jc w:val="both"/>
      </w:pPr>
      <w:r>
        <w:rPr>
          <w:w w:val="115"/>
        </w:rPr>
        <w:t>6</w:t>
      </w:r>
      <w:r>
        <w:rPr>
          <w:spacing w:val="-13"/>
          <w:w w:val="115"/>
        </w:rPr>
        <w:t xml:space="preserve"> </w:t>
      </w:r>
      <w:r>
        <w:rPr>
          <w:w w:val="115"/>
        </w:rPr>
        <w:t>6</w:t>
      </w:r>
      <w:r>
        <w:rPr>
          <w:spacing w:val="-13"/>
          <w:w w:val="115"/>
        </w:rPr>
        <w:t xml:space="preserve"> </w:t>
      </w:r>
      <w:r>
        <w:rPr>
          <w:w w:val="115"/>
        </w:rPr>
        <w:t>L'existence d'un tel lien entre les marques en conflit doit être appréciée globalement, en tenant compte de tous les facteurs pertinents du cas d'espèce. Parmi ces facteurs peuvent être cités le degré de similitude entre les marques en conflit, la nature des produits ou des services visés par les marques en conflit, y compris le degré de proximité ou de dissemblance de ces produits ou de ces services ainsi que le public concerné, l'intensité de la renommée de la marque antérieure, le degré de caractère distinctif, intrinsèque ou acquis par l'usage, de la marque antérieure [voir arrêt du 10 octobre 2019, McDreams Hotel/EUIPO – McDonald's International Property (mc dreams hotels Träumen zum kleinen Preis!), T</w:t>
      </w:r>
      <w:r>
        <w:rPr>
          <w:spacing w:val="-13"/>
          <w:w w:val="115"/>
        </w:rPr>
        <w:t xml:space="preserve"> </w:t>
      </w:r>
      <w:r>
        <w:rPr>
          <w:w w:val="115"/>
        </w:rPr>
        <w:t>-428/18, non publié, EU:T:2019:738, point 30 et jurisprudence citée].</w:t>
      </w:r>
    </w:p>
    <w:p w14:paraId="046C252E" w14:textId="77777777" w:rsidR="00CD3FE5" w:rsidRDefault="00CD3FE5">
      <w:pPr>
        <w:pStyle w:val="Corpsdetexte"/>
        <w:spacing w:line="312" w:lineRule="auto"/>
        <w:jc w:val="both"/>
        <w:sectPr w:rsidR="00CD3FE5">
          <w:pgSz w:w="11900" w:h="16840"/>
          <w:pgMar w:top="640" w:right="850" w:bottom="420" w:left="992" w:header="238" w:footer="232" w:gutter="0"/>
          <w:cols w:space="720"/>
        </w:sectPr>
      </w:pPr>
    </w:p>
    <w:p w14:paraId="43DB0990" w14:textId="77777777" w:rsidR="00CD3FE5" w:rsidRDefault="00CD3FE5">
      <w:pPr>
        <w:pStyle w:val="Corpsdetexte"/>
        <w:spacing w:before="144"/>
        <w:ind w:left="0"/>
      </w:pPr>
    </w:p>
    <w:p w14:paraId="450AA776" w14:textId="77777777" w:rsidR="00CD3FE5" w:rsidRDefault="00000000">
      <w:pPr>
        <w:pStyle w:val="Corpsdetexte"/>
        <w:spacing w:line="312" w:lineRule="auto"/>
        <w:ind w:right="61"/>
        <w:jc w:val="both"/>
      </w:pPr>
      <w:r>
        <w:rPr>
          <w:w w:val="115"/>
        </w:rPr>
        <w:t>67 Si, à défaut d'un tel lien dans l'esprit du public, l'usage de la marque demandée n'est pas susceptible de tirer indûment profit</w:t>
      </w:r>
      <w:r>
        <w:rPr>
          <w:spacing w:val="-4"/>
          <w:w w:val="115"/>
        </w:rPr>
        <w:t xml:space="preserve"> </w:t>
      </w:r>
      <w:r>
        <w:rPr>
          <w:w w:val="115"/>
        </w:rPr>
        <w:t>du</w:t>
      </w:r>
      <w:r>
        <w:rPr>
          <w:spacing w:val="-4"/>
          <w:w w:val="115"/>
        </w:rPr>
        <w:t xml:space="preserve"> </w:t>
      </w:r>
      <w:r>
        <w:rPr>
          <w:w w:val="115"/>
        </w:rPr>
        <w:t>caractère</w:t>
      </w:r>
      <w:r>
        <w:rPr>
          <w:spacing w:val="-4"/>
          <w:w w:val="115"/>
        </w:rPr>
        <w:t xml:space="preserve"> </w:t>
      </w:r>
      <w:r>
        <w:rPr>
          <w:w w:val="115"/>
        </w:rPr>
        <w:t>distinctif</w:t>
      </w:r>
      <w:r>
        <w:rPr>
          <w:spacing w:val="-4"/>
          <w:w w:val="115"/>
        </w:rPr>
        <w:t xml:space="preserve"> </w:t>
      </w:r>
      <w:r>
        <w:rPr>
          <w:w w:val="115"/>
        </w:rPr>
        <w:t>ou</w:t>
      </w:r>
      <w:r>
        <w:rPr>
          <w:spacing w:val="-4"/>
          <w:w w:val="115"/>
        </w:rPr>
        <w:t xml:space="preserve"> </w:t>
      </w:r>
      <w:r>
        <w:rPr>
          <w:w w:val="115"/>
        </w:rPr>
        <w:t>de</w:t>
      </w:r>
      <w:r>
        <w:rPr>
          <w:spacing w:val="-4"/>
          <w:w w:val="115"/>
        </w:rPr>
        <w:t xml:space="preserve"> </w:t>
      </w:r>
      <w:r>
        <w:rPr>
          <w:w w:val="115"/>
        </w:rPr>
        <w:t>la</w:t>
      </w:r>
      <w:r>
        <w:rPr>
          <w:spacing w:val="-4"/>
          <w:w w:val="115"/>
        </w:rPr>
        <w:t xml:space="preserve"> </w:t>
      </w:r>
      <w:r>
        <w:rPr>
          <w:w w:val="115"/>
        </w:rPr>
        <w:t>renommée</w:t>
      </w:r>
      <w:r>
        <w:rPr>
          <w:spacing w:val="-4"/>
          <w:w w:val="115"/>
        </w:rPr>
        <w:t xml:space="preserve"> </w:t>
      </w:r>
      <w:r>
        <w:rPr>
          <w:w w:val="115"/>
        </w:rPr>
        <w:t>de</w:t>
      </w:r>
      <w:r>
        <w:rPr>
          <w:spacing w:val="-4"/>
          <w:w w:val="115"/>
        </w:rPr>
        <w:t xml:space="preserve"> </w:t>
      </w:r>
      <w:r>
        <w:rPr>
          <w:w w:val="115"/>
        </w:rPr>
        <w:t>la</w:t>
      </w:r>
      <w:r>
        <w:rPr>
          <w:spacing w:val="-4"/>
          <w:w w:val="115"/>
        </w:rPr>
        <w:t xml:space="preserve"> </w:t>
      </w:r>
      <w:r>
        <w:rPr>
          <w:w w:val="115"/>
        </w:rPr>
        <w:t>marque</w:t>
      </w:r>
      <w:r>
        <w:rPr>
          <w:spacing w:val="-4"/>
          <w:w w:val="115"/>
        </w:rPr>
        <w:t xml:space="preserve"> </w:t>
      </w:r>
      <w:r>
        <w:rPr>
          <w:w w:val="115"/>
        </w:rPr>
        <w:t>antérieure,</w:t>
      </w:r>
      <w:r>
        <w:rPr>
          <w:spacing w:val="-4"/>
          <w:w w:val="115"/>
        </w:rPr>
        <w:t xml:space="preserve"> </w:t>
      </w:r>
      <w:r>
        <w:rPr>
          <w:w w:val="115"/>
        </w:rPr>
        <w:t>ou</w:t>
      </w:r>
      <w:r>
        <w:rPr>
          <w:spacing w:val="-4"/>
          <w:w w:val="115"/>
        </w:rPr>
        <w:t xml:space="preserve"> </w:t>
      </w:r>
      <w:r>
        <w:rPr>
          <w:w w:val="115"/>
        </w:rPr>
        <w:t>de</w:t>
      </w:r>
      <w:r>
        <w:rPr>
          <w:spacing w:val="-4"/>
          <w:w w:val="115"/>
        </w:rPr>
        <w:t xml:space="preserve"> </w:t>
      </w:r>
      <w:r>
        <w:rPr>
          <w:w w:val="115"/>
        </w:rPr>
        <w:t>leur</w:t>
      </w:r>
      <w:r>
        <w:rPr>
          <w:spacing w:val="-4"/>
          <w:w w:val="115"/>
        </w:rPr>
        <w:t xml:space="preserve"> </w:t>
      </w:r>
      <w:r>
        <w:rPr>
          <w:w w:val="115"/>
        </w:rPr>
        <w:t>porter</w:t>
      </w:r>
      <w:r>
        <w:rPr>
          <w:spacing w:val="-4"/>
          <w:w w:val="115"/>
        </w:rPr>
        <w:t xml:space="preserve"> </w:t>
      </w:r>
      <w:r>
        <w:rPr>
          <w:w w:val="115"/>
        </w:rPr>
        <w:t>préjudice,</w:t>
      </w:r>
      <w:r>
        <w:rPr>
          <w:spacing w:val="-4"/>
          <w:w w:val="115"/>
        </w:rPr>
        <w:t xml:space="preserve"> </w:t>
      </w:r>
      <w:r>
        <w:rPr>
          <w:w w:val="115"/>
        </w:rPr>
        <w:t>l'existence</w:t>
      </w:r>
      <w:r>
        <w:rPr>
          <w:spacing w:val="-4"/>
          <w:w w:val="115"/>
        </w:rPr>
        <w:t xml:space="preserve"> </w:t>
      </w:r>
      <w:r>
        <w:rPr>
          <w:w w:val="115"/>
        </w:rPr>
        <w:t>de</w:t>
      </w:r>
      <w:r>
        <w:rPr>
          <w:spacing w:val="-4"/>
          <w:w w:val="115"/>
        </w:rPr>
        <w:t xml:space="preserve"> </w:t>
      </w:r>
      <w:r>
        <w:rPr>
          <w:w w:val="115"/>
        </w:rPr>
        <w:t>ce</w:t>
      </w:r>
      <w:r>
        <w:rPr>
          <w:spacing w:val="-4"/>
          <w:w w:val="115"/>
        </w:rPr>
        <w:t xml:space="preserve"> </w:t>
      </w:r>
      <w:r>
        <w:rPr>
          <w:w w:val="115"/>
        </w:rPr>
        <w:t>lien</w:t>
      </w:r>
      <w:r>
        <w:rPr>
          <w:spacing w:val="-4"/>
          <w:w w:val="115"/>
        </w:rPr>
        <w:t xml:space="preserve"> </w:t>
      </w:r>
      <w:r>
        <w:rPr>
          <w:w w:val="115"/>
        </w:rPr>
        <w:t>ne saurait toutefois suffire, à elle seule, à conclure à l'existence de l'une des atteintes visées à l'article 8, paragraphe 5, du règlement 2017/1001, lesquelles constituent la condition spécifique de la protection des marques renommées prévue à cette disposition</w:t>
      </w:r>
      <w:r>
        <w:rPr>
          <w:spacing w:val="-3"/>
          <w:w w:val="115"/>
        </w:rPr>
        <w:t xml:space="preserve"> </w:t>
      </w:r>
      <w:r>
        <w:rPr>
          <w:w w:val="115"/>
        </w:rPr>
        <w:t>(voir</w:t>
      </w:r>
      <w:r>
        <w:rPr>
          <w:spacing w:val="-3"/>
          <w:w w:val="115"/>
        </w:rPr>
        <w:t xml:space="preserve"> </w:t>
      </w:r>
      <w:r>
        <w:rPr>
          <w:w w:val="115"/>
        </w:rPr>
        <w:t>arrêt</w:t>
      </w:r>
      <w:r>
        <w:rPr>
          <w:spacing w:val="-3"/>
          <w:w w:val="115"/>
        </w:rPr>
        <w:t xml:space="preserve"> </w:t>
      </w:r>
      <w:r>
        <w:rPr>
          <w:w w:val="115"/>
        </w:rPr>
        <w:t>du</w:t>
      </w:r>
      <w:r>
        <w:rPr>
          <w:spacing w:val="-3"/>
          <w:w w:val="115"/>
        </w:rPr>
        <w:t xml:space="preserve"> </w:t>
      </w:r>
      <w:r>
        <w:rPr>
          <w:w w:val="115"/>
        </w:rPr>
        <w:t>4</w:t>
      </w:r>
      <w:r>
        <w:rPr>
          <w:spacing w:val="-3"/>
          <w:w w:val="115"/>
        </w:rPr>
        <w:t xml:space="preserve"> </w:t>
      </w:r>
      <w:r>
        <w:rPr>
          <w:w w:val="115"/>
        </w:rPr>
        <w:t>octobre</w:t>
      </w:r>
      <w:r>
        <w:rPr>
          <w:spacing w:val="-3"/>
          <w:w w:val="115"/>
        </w:rPr>
        <w:t xml:space="preserve"> </w:t>
      </w:r>
      <w:r>
        <w:rPr>
          <w:w w:val="115"/>
        </w:rPr>
        <w:t>2017,</w:t>
      </w:r>
      <w:r>
        <w:rPr>
          <w:spacing w:val="-3"/>
          <w:w w:val="115"/>
        </w:rPr>
        <w:t xml:space="preserve"> </w:t>
      </w:r>
      <w:r>
        <w:rPr>
          <w:w w:val="115"/>
        </w:rPr>
        <w:t>GAPPOL,</w:t>
      </w:r>
      <w:r>
        <w:rPr>
          <w:spacing w:val="-3"/>
          <w:w w:val="115"/>
        </w:rPr>
        <w:t xml:space="preserve"> </w:t>
      </w:r>
      <w:r>
        <w:rPr>
          <w:w w:val="115"/>
        </w:rPr>
        <w:t>T-411/15,</w:t>
      </w:r>
      <w:r>
        <w:rPr>
          <w:spacing w:val="-3"/>
          <w:w w:val="115"/>
        </w:rPr>
        <w:t xml:space="preserve"> </w:t>
      </w:r>
      <w:r>
        <w:rPr>
          <w:w w:val="115"/>
        </w:rPr>
        <w:t>non</w:t>
      </w:r>
      <w:r>
        <w:rPr>
          <w:spacing w:val="-3"/>
          <w:w w:val="115"/>
        </w:rPr>
        <w:t xml:space="preserve"> </w:t>
      </w:r>
      <w:r>
        <w:rPr>
          <w:w w:val="115"/>
        </w:rPr>
        <w:t>publié,</w:t>
      </w:r>
      <w:r>
        <w:rPr>
          <w:spacing w:val="-3"/>
          <w:w w:val="115"/>
        </w:rPr>
        <w:t xml:space="preserve"> </w:t>
      </w:r>
      <w:r>
        <w:rPr>
          <w:w w:val="115"/>
        </w:rPr>
        <w:t>EU:T:2017:689,</w:t>
      </w:r>
      <w:r>
        <w:rPr>
          <w:spacing w:val="-3"/>
          <w:w w:val="115"/>
        </w:rPr>
        <w:t xml:space="preserve"> </w:t>
      </w:r>
      <w:r>
        <w:rPr>
          <w:w w:val="115"/>
        </w:rPr>
        <w:t>point</w:t>
      </w:r>
      <w:r>
        <w:rPr>
          <w:spacing w:val="-3"/>
          <w:w w:val="115"/>
        </w:rPr>
        <w:t xml:space="preserve"> </w:t>
      </w:r>
      <w:r>
        <w:rPr>
          <w:w w:val="115"/>
        </w:rPr>
        <w:t>185</w:t>
      </w:r>
      <w:r>
        <w:rPr>
          <w:spacing w:val="-3"/>
          <w:w w:val="115"/>
        </w:rPr>
        <w:t xml:space="preserve"> </w:t>
      </w:r>
      <w:r>
        <w:rPr>
          <w:w w:val="115"/>
        </w:rPr>
        <w:t>et</w:t>
      </w:r>
      <w:r>
        <w:rPr>
          <w:spacing w:val="-3"/>
          <w:w w:val="115"/>
        </w:rPr>
        <w:t xml:space="preserve"> </w:t>
      </w:r>
      <w:r>
        <w:rPr>
          <w:w w:val="115"/>
        </w:rPr>
        <w:t>jurisprudence</w:t>
      </w:r>
      <w:r>
        <w:rPr>
          <w:spacing w:val="-3"/>
          <w:w w:val="115"/>
        </w:rPr>
        <w:t xml:space="preserve"> </w:t>
      </w:r>
      <w:r>
        <w:rPr>
          <w:w w:val="115"/>
        </w:rPr>
        <w:t>citée).</w:t>
      </w:r>
    </w:p>
    <w:p w14:paraId="44C74504" w14:textId="77777777" w:rsidR="00CD3FE5" w:rsidRDefault="00CD3FE5">
      <w:pPr>
        <w:pStyle w:val="Corpsdetexte"/>
        <w:spacing w:before="50"/>
        <w:ind w:left="0"/>
      </w:pPr>
    </w:p>
    <w:p w14:paraId="2BAF7A8E" w14:textId="77777777" w:rsidR="00CD3FE5" w:rsidRDefault="00000000">
      <w:pPr>
        <w:pStyle w:val="Corpsdetexte"/>
        <w:spacing w:line="312" w:lineRule="auto"/>
        <w:ind w:right="65"/>
        <w:jc w:val="both"/>
      </w:pPr>
      <w:r>
        <w:rPr>
          <w:w w:val="115"/>
        </w:rPr>
        <w:t>6</w:t>
      </w:r>
      <w:r>
        <w:rPr>
          <w:spacing w:val="-13"/>
          <w:w w:val="115"/>
        </w:rPr>
        <w:t xml:space="preserve"> </w:t>
      </w:r>
      <w:r>
        <w:rPr>
          <w:w w:val="115"/>
        </w:rPr>
        <w:t>8</w:t>
      </w:r>
      <w:r>
        <w:rPr>
          <w:spacing w:val="-12"/>
          <w:w w:val="115"/>
        </w:rPr>
        <w:t xml:space="preserve"> </w:t>
      </w:r>
      <w:r>
        <w:rPr>
          <w:w w:val="115"/>
        </w:rPr>
        <w:t>Au point 70 de la décision attaquée, la chambre de recours a considéré qu'il était probable que les consommateurs pertinents, lorsqu'ils sont confrontés à la marque demandée en association avec les produits et les services qu'elle désigne, l'associent à la marque antérieure, autrement dit qu'ils établissent un lien mental entre les signes.</w:t>
      </w:r>
    </w:p>
    <w:p w14:paraId="05FD53BC" w14:textId="77777777" w:rsidR="00CD3FE5" w:rsidRDefault="00CD3FE5">
      <w:pPr>
        <w:pStyle w:val="Corpsdetexte"/>
        <w:spacing w:before="51"/>
        <w:ind w:left="0"/>
      </w:pPr>
    </w:p>
    <w:p w14:paraId="628204F9" w14:textId="77777777" w:rsidR="00CD3FE5" w:rsidRDefault="00000000">
      <w:pPr>
        <w:pStyle w:val="Corpsdetexte"/>
        <w:spacing w:line="312" w:lineRule="auto"/>
        <w:ind w:right="68"/>
        <w:jc w:val="both"/>
      </w:pPr>
      <w:r>
        <w:rPr>
          <w:w w:val="115"/>
        </w:rPr>
        <w:t>69 Or, tout d'abord, il a été conclu aux points 59 à 61 ci-dessus, à l'instar de la chambre de recours, que les signes en conflit sont, en substance, similaires sur les plan conceptuel, visuel et phonétique.</w:t>
      </w:r>
    </w:p>
    <w:p w14:paraId="3105AEB5" w14:textId="77777777" w:rsidR="00CD3FE5" w:rsidRDefault="00CD3FE5">
      <w:pPr>
        <w:pStyle w:val="Corpsdetexte"/>
        <w:spacing w:before="51"/>
        <w:ind w:left="0"/>
      </w:pPr>
    </w:p>
    <w:p w14:paraId="420C1EF6" w14:textId="77777777" w:rsidR="00CD3FE5" w:rsidRDefault="00000000">
      <w:pPr>
        <w:pStyle w:val="Corpsdetexte"/>
        <w:spacing w:before="1" w:line="312" w:lineRule="auto"/>
        <w:ind w:right="68"/>
        <w:jc w:val="both"/>
      </w:pPr>
      <w:r>
        <w:rPr>
          <w:w w:val="115"/>
        </w:rPr>
        <w:t>7</w:t>
      </w:r>
      <w:r>
        <w:rPr>
          <w:spacing w:val="-13"/>
          <w:w w:val="115"/>
        </w:rPr>
        <w:t xml:space="preserve"> </w:t>
      </w:r>
      <w:r>
        <w:rPr>
          <w:w w:val="115"/>
        </w:rPr>
        <w:t>0 Ensuite, il a été conclu au point 31 ci-dessus que la marque antérieure jouissait d'une renommée dans une partie substantielle du territoire de l'Union pour les produits de parfumerie et parfums compris dans la classe 3. Il importe par ailleurs de rappeler que lorsque la renommée d'une marque est établie, il est dépourvu de pertinence d'établir le caractère distinctif intrinsèque de cette marque pour qu'elle soit considérée comme possédant un caractère distinctif [voir arrêt du 1er mars 2018, Shoe Branding Europe/EUIPO – adidas (Position de deux bandes parallèles sur une chaussure), T-629/16, EU:T:2018:108, point 135 et jurisprudence citée].</w:t>
      </w:r>
    </w:p>
    <w:p w14:paraId="660C8899" w14:textId="77777777" w:rsidR="00CD3FE5" w:rsidRDefault="00CD3FE5">
      <w:pPr>
        <w:pStyle w:val="Corpsdetexte"/>
        <w:spacing w:before="49"/>
        <w:ind w:left="0"/>
      </w:pPr>
    </w:p>
    <w:p w14:paraId="09E14F7E" w14:textId="77777777" w:rsidR="00CD3FE5" w:rsidRDefault="00000000">
      <w:pPr>
        <w:pStyle w:val="Corpsdetexte"/>
        <w:spacing w:line="312" w:lineRule="auto"/>
        <w:ind w:right="62"/>
        <w:jc w:val="both"/>
      </w:pPr>
      <w:r>
        <w:rPr>
          <w:w w:val="115"/>
        </w:rPr>
        <w:t>71 Enfin, la requérante ne conteste pas, en l'espèce, que tous les produits et les services visés par la marque demandée et faisant l'objet du présent recours, tout comme les produits de parfumerie et parfums visés par la marque antérieure, appartiennent</w:t>
      </w:r>
      <w:r>
        <w:rPr>
          <w:spacing w:val="-1"/>
          <w:w w:val="115"/>
        </w:rPr>
        <w:t xml:space="preserve"> </w:t>
      </w:r>
      <w:r>
        <w:rPr>
          <w:w w:val="115"/>
        </w:rPr>
        <w:t>aux</w:t>
      </w:r>
      <w:r>
        <w:rPr>
          <w:spacing w:val="-1"/>
          <w:w w:val="115"/>
        </w:rPr>
        <w:t xml:space="preserve"> </w:t>
      </w:r>
      <w:r>
        <w:rPr>
          <w:w w:val="115"/>
        </w:rPr>
        <w:t>mêmes</w:t>
      </w:r>
      <w:r>
        <w:rPr>
          <w:spacing w:val="-1"/>
          <w:w w:val="115"/>
        </w:rPr>
        <w:t xml:space="preserve"> </w:t>
      </w:r>
      <w:r>
        <w:rPr>
          <w:w w:val="115"/>
        </w:rPr>
        <w:t>secteurs</w:t>
      </w:r>
      <w:r>
        <w:rPr>
          <w:spacing w:val="-1"/>
          <w:w w:val="115"/>
        </w:rPr>
        <w:t xml:space="preserve"> </w:t>
      </w:r>
      <w:r>
        <w:rPr>
          <w:w w:val="115"/>
        </w:rPr>
        <w:t>de</w:t>
      </w:r>
      <w:r>
        <w:rPr>
          <w:spacing w:val="-1"/>
          <w:w w:val="115"/>
        </w:rPr>
        <w:t xml:space="preserve"> </w:t>
      </w:r>
      <w:r>
        <w:rPr>
          <w:w w:val="115"/>
        </w:rPr>
        <w:t>marché</w:t>
      </w:r>
      <w:r>
        <w:rPr>
          <w:spacing w:val="-1"/>
          <w:w w:val="115"/>
        </w:rPr>
        <w:t xml:space="preserve"> </w:t>
      </w:r>
      <w:r>
        <w:rPr>
          <w:w w:val="115"/>
        </w:rPr>
        <w:t>ou</w:t>
      </w:r>
      <w:r>
        <w:rPr>
          <w:spacing w:val="-1"/>
          <w:w w:val="115"/>
        </w:rPr>
        <w:t xml:space="preserve"> </w:t>
      </w:r>
      <w:r>
        <w:rPr>
          <w:w w:val="115"/>
        </w:rPr>
        <w:t>à</w:t>
      </w:r>
      <w:r>
        <w:rPr>
          <w:spacing w:val="-1"/>
          <w:w w:val="115"/>
        </w:rPr>
        <w:t xml:space="preserve"> </w:t>
      </w:r>
      <w:r>
        <w:rPr>
          <w:w w:val="115"/>
        </w:rPr>
        <w:t>des</w:t>
      </w:r>
      <w:r>
        <w:rPr>
          <w:spacing w:val="-1"/>
          <w:w w:val="115"/>
        </w:rPr>
        <w:t xml:space="preserve"> </w:t>
      </w:r>
      <w:r>
        <w:rPr>
          <w:w w:val="115"/>
        </w:rPr>
        <w:t>secteurs</w:t>
      </w:r>
      <w:r>
        <w:rPr>
          <w:spacing w:val="-1"/>
          <w:w w:val="115"/>
        </w:rPr>
        <w:t xml:space="preserve"> </w:t>
      </w:r>
      <w:r>
        <w:rPr>
          <w:w w:val="115"/>
        </w:rPr>
        <w:t>adjacents</w:t>
      </w:r>
      <w:r>
        <w:rPr>
          <w:spacing w:val="-1"/>
          <w:w w:val="115"/>
        </w:rPr>
        <w:t xml:space="preserve"> </w:t>
      </w:r>
      <w:r>
        <w:rPr>
          <w:w w:val="115"/>
        </w:rPr>
        <w:t>liés</w:t>
      </w:r>
      <w:r>
        <w:rPr>
          <w:spacing w:val="-1"/>
          <w:w w:val="115"/>
        </w:rPr>
        <w:t xml:space="preserve"> </w:t>
      </w:r>
      <w:r>
        <w:rPr>
          <w:w w:val="115"/>
        </w:rPr>
        <w:t>à</w:t>
      </w:r>
      <w:r>
        <w:rPr>
          <w:spacing w:val="-1"/>
          <w:w w:val="115"/>
        </w:rPr>
        <w:t xml:space="preserve"> </w:t>
      </w:r>
      <w:r>
        <w:rPr>
          <w:w w:val="115"/>
        </w:rPr>
        <w:t>l'industrie</w:t>
      </w:r>
      <w:r>
        <w:rPr>
          <w:spacing w:val="-1"/>
          <w:w w:val="115"/>
        </w:rPr>
        <w:t xml:space="preserve"> </w:t>
      </w:r>
      <w:r>
        <w:rPr>
          <w:w w:val="115"/>
        </w:rPr>
        <w:t>de</w:t>
      </w:r>
      <w:r>
        <w:rPr>
          <w:spacing w:val="-1"/>
          <w:w w:val="115"/>
        </w:rPr>
        <w:t xml:space="preserve"> </w:t>
      </w:r>
      <w:r>
        <w:rPr>
          <w:w w:val="115"/>
        </w:rPr>
        <w:t>la</w:t>
      </w:r>
      <w:r>
        <w:rPr>
          <w:spacing w:val="-1"/>
          <w:w w:val="115"/>
        </w:rPr>
        <w:t xml:space="preserve"> </w:t>
      </w:r>
      <w:r>
        <w:rPr>
          <w:w w:val="115"/>
        </w:rPr>
        <w:t>beauté.</w:t>
      </w:r>
      <w:r>
        <w:rPr>
          <w:spacing w:val="-1"/>
          <w:w w:val="115"/>
        </w:rPr>
        <w:t xml:space="preserve"> </w:t>
      </w:r>
      <w:r>
        <w:rPr>
          <w:w w:val="115"/>
        </w:rPr>
        <w:t>En</w:t>
      </w:r>
      <w:r>
        <w:rPr>
          <w:spacing w:val="-1"/>
          <w:w w:val="115"/>
        </w:rPr>
        <w:t xml:space="preserve"> </w:t>
      </w:r>
      <w:r>
        <w:rPr>
          <w:w w:val="115"/>
        </w:rPr>
        <w:t>revanche,</w:t>
      </w:r>
      <w:r>
        <w:rPr>
          <w:spacing w:val="-1"/>
          <w:w w:val="115"/>
        </w:rPr>
        <w:t xml:space="preserve"> </w:t>
      </w:r>
      <w:r>
        <w:rPr>
          <w:w w:val="115"/>
        </w:rPr>
        <w:t>elle</w:t>
      </w:r>
      <w:r>
        <w:rPr>
          <w:spacing w:val="-1"/>
          <w:w w:val="115"/>
        </w:rPr>
        <w:t xml:space="preserve"> </w:t>
      </w:r>
      <w:r>
        <w:rPr>
          <w:w w:val="115"/>
        </w:rPr>
        <w:t>fait valoir que la chambre de recours a commis une erreur d'appréciation en estimant que le public pertinent établirait un lien entre les marques en conflit en ce qui concerne les divers services de vente en gros visés par la marque demandée.</w:t>
      </w:r>
    </w:p>
    <w:p w14:paraId="23B35C8F" w14:textId="77777777" w:rsidR="00CD3FE5" w:rsidRDefault="00CD3FE5">
      <w:pPr>
        <w:pStyle w:val="Corpsdetexte"/>
        <w:spacing w:before="50"/>
        <w:ind w:left="0"/>
      </w:pPr>
    </w:p>
    <w:p w14:paraId="32F28DE0" w14:textId="77777777" w:rsidR="00CD3FE5" w:rsidRDefault="00000000">
      <w:pPr>
        <w:pStyle w:val="Corpsdetexte"/>
        <w:spacing w:line="312" w:lineRule="auto"/>
        <w:ind w:right="68"/>
        <w:jc w:val="both"/>
      </w:pPr>
      <w:r>
        <w:rPr>
          <w:w w:val="110"/>
        </w:rPr>
        <w:t>72 Toutefois, il a été rappelé au point 66 ci-dessus que l'existence d'un lien entre les marques en conflit dans l'esprit du public pertinent</w:t>
      </w:r>
      <w:r>
        <w:rPr>
          <w:spacing w:val="32"/>
          <w:w w:val="110"/>
        </w:rPr>
        <w:t xml:space="preserve"> </w:t>
      </w:r>
      <w:r>
        <w:rPr>
          <w:w w:val="110"/>
        </w:rPr>
        <w:t>doit</w:t>
      </w:r>
      <w:r>
        <w:rPr>
          <w:spacing w:val="32"/>
          <w:w w:val="110"/>
        </w:rPr>
        <w:t xml:space="preserve"> </w:t>
      </w:r>
      <w:r>
        <w:rPr>
          <w:w w:val="110"/>
        </w:rPr>
        <w:t>être</w:t>
      </w:r>
      <w:r>
        <w:rPr>
          <w:spacing w:val="32"/>
          <w:w w:val="110"/>
        </w:rPr>
        <w:t xml:space="preserve"> </w:t>
      </w:r>
      <w:r>
        <w:rPr>
          <w:w w:val="110"/>
        </w:rPr>
        <w:t>appréciée</w:t>
      </w:r>
      <w:r>
        <w:rPr>
          <w:spacing w:val="32"/>
          <w:w w:val="110"/>
        </w:rPr>
        <w:t xml:space="preserve"> </w:t>
      </w:r>
      <w:r>
        <w:rPr>
          <w:w w:val="110"/>
        </w:rPr>
        <w:t>globalement</w:t>
      </w:r>
      <w:r>
        <w:rPr>
          <w:spacing w:val="32"/>
          <w:w w:val="110"/>
        </w:rPr>
        <w:t xml:space="preserve"> </w:t>
      </w:r>
      <w:r>
        <w:rPr>
          <w:w w:val="110"/>
        </w:rPr>
        <w:t>en</w:t>
      </w:r>
      <w:r>
        <w:rPr>
          <w:spacing w:val="32"/>
          <w:w w:val="110"/>
        </w:rPr>
        <w:t xml:space="preserve"> </w:t>
      </w:r>
      <w:r>
        <w:rPr>
          <w:w w:val="110"/>
        </w:rPr>
        <w:t>tenant</w:t>
      </w:r>
      <w:r>
        <w:rPr>
          <w:spacing w:val="32"/>
          <w:w w:val="110"/>
        </w:rPr>
        <w:t xml:space="preserve"> </w:t>
      </w:r>
      <w:r>
        <w:rPr>
          <w:w w:val="110"/>
        </w:rPr>
        <w:t>compte,</w:t>
      </w:r>
      <w:r>
        <w:rPr>
          <w:spacing w:val="32"/>
          <w:w w:val="110"/>
        </w:rPr>
        <w:t xml:space="preserve"> </w:t>
      </w:r>
      <w:r>
        <w:rPr>
          <w:w w:val="110"/>
        </w:rPr>
        <w:t>notamment,</w:t>
      </w:r>
      <w:r>
        <w:rPr>
          <w:spacing w:val="32"/>
          <w:w w:val="110"/>
        </w:rPr>
        <w:t xml:space="preserve"> </w:t>
      </w:r>
      <w:r>
        <w:rPr>
          <w:w w:val="110"/>
        </w:rPr>
        <w:t>de</w:t>
      </w:r>
      <w:r>
        <w:rPr>
          <w:spacing w:val="32"/>
          <w:w w:val="110"/>
        </w:rPr>
        <w:t xml:space="preserve"> </w:t>
      </w:r>
      <w:r>
        <w:rPr>
          <w:w w:val="110"/>
        </w:rPr>
        <w:t>la</w:t>
      </w:r>
      <w:r>
        <w:rPr>
          <w:spacing w:val="32"/>
          <w:w w:val="110"/>
        </w:rPr>
        <w:t xml:space="preserve"> </w:t>
      </w:r>
      <w:r>
        <w:rPr>
          <w:w w:val="110"/>
        </w:rPr>
        <w:t>nature</w:t>
      </w:r>
      <w:r>
        <w:rPr>
          <w:spacing w:val="32"/>
          <w:w w:val="110"/>
        </w:rPr>
        <w:t xml:space="preserve"> </w:t>
      </w:r>
      <w:r>
        <w:rPr>
          <w:w w:val="110"/>
        </w:rPr>
        <w:t>des</w:t>
      </w:r>
      <w:r>
        <w:rPr>
          <w:spacing w:val="32"/>
          <w:w w:val="110"/>
        </w:rPr>
        <w:t xml:space="preserve"> </w:t>
      </w:r>
      <w:r>
        <w:rPr>
          <w:w w:val="110"/>
        </w:rPr>
        <w:t>produits</w:t>
      </w:r>
      <w:r>
        <w:rPr>
          <w:spacing w:val="32"/>
          <w:w w:val="110"/>
        </w:rPr>
        <w:t xml:space="preserve"> </w:t>
      </w:r>
      <w:r>
        <w:rPr>
          <w:w w:val="110"/>
        </w:rPr>
        <w:t>ou</w:t>
      </w:r>
      <w:r>
        <w:rPr>
          <w:spacing w:val="32"/>
          <w:w w:val="110"/>
        </w:rPr>
        <w:t xml:space="preserve"> </w:t>
      </w:r>
      <w:r>
        <w:rPr>
          <w:w w:val="110"/>
        </w:rPr>
        <w:t>des</w:t>
      </w:r>
      <w:r>
        <w:rPr>
          <w:spacing w:val="32"/>
          <w:w w:val="110"/>
        </w:rPr>
        <w:t xml:space="preserve"> </w:t>
      </w:r>
      <w:r>
        <w:rPr>
          <w:w w:val="110"/>
        </w:rPr>
        <w:t>services</w:t>
      </w:r>
      <w:r>
        <w:rPr>
          <w:spacing w:val="32"/>
          <w:w w:val="110"/>
        </w:rPr>
        <w:t xml:space="preserve"> </w:t>
      </w:r>
      <w:r>
        <w:rPr>
          <w:w w:val="110"/>
        </w:rPr>
        <w:t>désignés par</w:t>
      </w:r>
      <w:r>
        <w:rPr>
          <w:spacing w:val="20"/>
          <w:w w:val="110"/>
        </w:rPr>
        <w:t xml:space="preserve"> </w:t>
      </w:r>
      <w:r>
        <w:rPr>
          <w:w w:val="110"/>
        </w:rPr>
        <w:t>ces</w:t>
      </w:r>
      <w:r>
        <w:rPr>
          <w:spacing w:val="20"/>
          <w:w w:val="110"/>
        </w:rPr>
        <w:t xml:space="preserve"> </w:t>
      </w:r>
      <w:r>
        <w:rPr>
          <w:w w:val="110"/>
        </w:rPr>
        <w:t>marques,</w:t>
      </w:r>
      <w:r>
        <w:rPr>
          <w:spacing w:val="20"/>
          <w:w w:val="110"/>
        </w:rPr>
        <w:t xml:space="preserve"> </w:t>
      </w:r>
      <w:r>
        <w:rPr>
          <w:w w:val="110"/>
        </w:rPr>
        <w:t>y</w:t>
      </w:r>
      <w:r>
        <w:rPr>
          <w:spacing w:val="20"/>
          <w:w w:val="110"/>
        </w:rPr>
        <w:t xml:space="preserve"> </w:t>
      </w:r>
      <w:r>
        <w:rPr>
          <w:w w:val="110"/>
        </w:rPr>
        <w:t>compris</w:t>
      </w:r>
      <w:r>
        <w:rPr>
          <w:spacing w:val="20"/>
          <w:w w:val="110"/>
        </w:rPr>
        <w:t xml:space="preserve"> </w:t>
      </w:r>
      <w:r>
        <w:rPr>
          <w:w w:val="110"/>
        </w:rPr>
        <w:t>le</w:t>
      </w:r>
      <w:r>
        <w:rPr>
          <w:spacing w:val="20"/>
          <w:w w:val="110"/>
        </w:rPr>
        <w:t xml:space="preserve"> </w:t>
      </w:r>
      <w:r>
        <w:rPr>
          <w:w w:val="110"/>
        </w:rPr>
        <w:t>degré</w:t>
      </w:r>
      <w:r>
        <w:rPr>
          <w:spacing w:val="20"/>
          <w:w w:val="110"/>
        </w:rPr>
        <w:t xml:space="preserve"> </w:t>
      </w:r>
      <w:r>
        <w:rPr>
          <w:w w:val="110"/>
        </w:rPr>
        <w:t>de</w:t>
      </w:r>
      <w:r>
        <w:rPr>
          <w:spacing w:val="20"/>
          <w:w w:val="110"/>
        </w:rPr>
        <w:t xml:space="preserve"> </w:t>
      </w:r>
      <w:r>
        <w:rPr>
          <w:w w:val="110"/>
        </w:rPr>
        <w:t>proximité</w:t>
      </w:r>
      <w:r>
        <w:rPr>
          <w:spacing w:val="20"/>
          <w:w w:val="110"/>
        </w:rPr>
        <w:t xml:space="preserve"> </w:t>
      </w:r>
      <w:r>
        <w:rPr>
          <w:w w:val="110"/>
        </w:rPr>
        <w:t>ou</w:t>
      </w:r>
      <w:r>
        <w:rPr>
          <w:spacing w:val="20"/>
          <w:w w:val="110"/>
        </w:rPr>
        <w:t xml:space="preserve"> </w:t>
      </w:r>
      <w:r>
        <w:rPr>
          <w:w w:val="110"/>
        </w:rPr>
        <w:t>de</w:t>
      </w:r>
      <w:r>
        <w:rPr>
          <w:spacing w:val="20"/>
          <w:w w:val="110"/>
        </w:rPr>
        <w:t xml:space="preserve"> </w:t>
      </w:r>
      <w:r>
        <w:rPr>
          <w:w w:val="110"/>
        </w:rPr>
        <w:t>dissemblance</w:t>
      </w:r>
      <w:r>
        <w:rPr>
          <w:spacing w:val="20"/>
          <w:w w:val="110"/>
        </w:rPr>
        <w:t xml:space="preserve"> </w:t>
      </w:r>
      <w:r>
        <w:rPr>
          <w:w w:val="110"/>
        </w:rPr>
        <w:t>de</w:t>
      </w:r>
      <w:r>
        <w:rPr>
          <w:spacing w:val="20"/>
          <w:w w:val="110"/>
        </w:rPr>
        <w:t xml:space="preserve"> </w:t>
      </w:r>
      <w:r>
        <w:rPr>
          <w:w w:val="110"/>
        </w:rPr>
        <w:t>ces</w:t>
      </w:r>
      <w:r>
        <w:rPr>
          <w:spacing w:val="20"/>
          <w:w w:val="110"/>
        </w:rPr>
        <w:t xml:space="preserve"> </w:t>
      </w:r>
      <w:r>
        <w:rPr>
          <w:w w:val="110"/>
        </w:rPr>
        <w:t>produits</w:t>
      </w:r>
      <w:r>
        <w:rPr>
          <w:spacing w:val="20"/>
          <w:w w:val="110"/>
        </w:rPr>
        <w:t xml:space="preserve"> </w:t>
      </w:r>
      <w:r>
        <w:rPr>
          <w:w w:val="110"/>
        </w:rPr>
        <w:t>ou</w:t>
      </w:r>
      <w:r>
        <w:rPr>
          <w:spacing w:val="20"/>
          <w:w w:val="110"/>
        </w:rPr>
        <w:t xml:space="preserve"> </w:t>
      </w:r>
      <w:r>
        <w:rPr>
          <w:w w:val="110"/>
        </w:rPr>
        <w:t>de</w:t>
      </w:r>
      <w:r>
        <w:rPr>
          <w:spacing w:val="20"/>
          <w:w w:val="110"/>
        </w:rPr>
        <w:t xml:space="preserve"> </w:t>
      </w:r>
      <w:r>
        <w:rPr>
          <w:w w:val="110"/>
        </w:rPr>
        <w:t>ces</w:t>
      </w:r>
      <w:r>
        <w:rPr>
          <w:spacing w:val="20"/>
          <w:w w:val="110"/>
        </w:rPr>
        <w:t xml:space="preserve"> </w:t>
      </w:r>
      <w:r>
        <w:rPr>
          <w:w w:val="110"/>
        </w:rPr>
        <w:t>services.</w:t>
      </w:r>
      <w:r>
        <w:rPr>
          <w:spacing w:val="20"/>
          <w:w w:val="110"/>
        </w:rPr>
        <w:t xml:space="preserve"> </w:t>
      </w:r>
      <w:r>
        <w:rPr>
          <w:w w:val="110"/>
        </w:rPr>
        <w:t>Une</w:t>
      </w:r>
      <w:r>
        <w:rPr>
          <w:spacing w:val="20"/>
          <w:w w:val="110"/>
        </w:rPr>
        <w:t xml:space="preserve"> </w:t>
      </w:r>
      <w:r>
        <w:rPr>
          <w:w w:val="110"/>
        </w:rPr>
        <w:t>différence</w:t>
      </w:r>
      <w:r>
        <w:rPr>
          <w:spacing w:val="20"/>
          <w:w w:val="110"/>
        </w:rPr>
        <w:t xml:space="preserve"> </w:t>
      </w:r>
      <w:r>
        <w:rPr>
          <w:w w:val="110"/>
        </w:rPr>
        <w:t>entre les</w:t>
      </w:r>
      <w:r>
        <w:rPr>
          <w:spacing w:val="40"/>
          <w:w w:val="110"/>
        </w:rPr>
        <w:t xml:space="preserve"> </w:t>
      </w:r>
      <w:r>
        <w:rPr>
          <w:w w:val="110"/>
        </w:rPr>
        <w:t>produits</w:t>
      </w:r>
      <w:r>
        <w:rPr>
          <w:spacing w:val="40"/>
          <w:w w:val="110"/>
        </w:rPr>
        <w:t xml:space="preserve"> </w:t>
      </w:r>
      <w:r>
        <w:rPr>
          <w:w w:val="110"/>
        </w:rPr>
        <w:t>et</w:t>
      </w:r>
      <w:r>
        <w:rPr>
          <w:spacing w:val="40"/>
          <w:w w:val="110"/>
        </w:rPr>
        <w:t xml:space="preserve"> </w:t>
      </w:r>
      <w:r>
        <w:rPr>
          <w:w w:val="110"/>
        </w:rPr>
        <w:t>les</w:t>
      </w:r>
      <w:r>
        <w:rPr>
          <w:spacing w:val="40"/>
          <w:w w:val="110"/>
        </w:rPr>
        <w:t xml:space="preserve"> </w:t>
      </w:r>
      <w:r>
        <w:rPr>
          <w:w w:val="110"/>
        </w:rPr>
        <w:t>services</w:t>
      </w:r>
      <w:r>
        <w:rPr>
          <w:spacing w:val="40"/>
          <w:w w:val="110"/>
        </w:rPr>
        <w:t xml:space="preserve"> </w:t>
      </w:r>
      <w:r>
        <w:rPr>
          <w:w w:val="110"/>
        </w:rPr>
        <w:t>visés</w:t>
      </w:r>
      <w:r>
        <w:rPr>
          <w:spacing w:val="40"/>
          <w:w w:val="110"/>
        </w:rPr>
        <w:t xml:space="preserve"> </w:t>
      </w:r>
      <w:r>
        <w:rPr>
          <w:w w:val="110"/>
        </w:rPr>
        <w:t>par</w:t>
      </w:r>
      <w:r>
        <w:rPr>
          <w:spacing w:val="40"/>
          <w:w w:val="110"/>
        </w:rPr>
        <w:t xml:space="preserve"> </w:t>
      </w:r>
      <w:r>
        <w:rPr>
          <w:w w:val="110"/>
        </w:rPr>
        <w:t>les</w:t>
      </w:r>
      <w:r>
        <w:rPr>
          <w:spacing w:val="40"/>
          <w:w w:val="110"/>
        </w:rPr>
        <w:t xml:space="preserve"> </w:t>
      </w:r>
      <w:r>
        <w:rPr>
          <w:w w:val="110"/>
        </w:rPr>
        <w:t>marques</w:t>
      </w:r>
      <w:r>
        <w:rPr>
          <w:spacing w:val="40"/>
          <w:w w:val="110"/>
        </w:rPr>
        <w:t xml:space="preserve"> </w:t>
      </w:r>
      <w:r>
        <w:rPr>
          <w:w w:val="110"/>
        </w:rPr>
        <w:t>en</w:t>
      </w:r>
      <w:r>
        <w:rPr>
          <w:spacing w:val="40"/>
          <w:w w:val="110"/>
        </w:rPr>
        <w:t xml:space="preserve"> </w:t>
      </w:r>
      <w:r>
        <w:rPr>
          <w:w w:val="110"/>
        </w:rPr>
        <w:t>conflit</w:t>
      </w:r>
      <w:r>
        <w:rPr>
          <w:spacing w:val="40"/>
          <w:w w:val="110"/>
        </w:rPr>
        <w:t xml:space="preserve"> </w:t>
      </w:r>
      <w:r>
        <w:rPr>
          <w:w w:val="110"/>
        </w:rPr>
        <w:t>ne</w:t>
      </w:r>
      <w:r>
        <w:rPr>
          <w:spacing w:val="40"/>
          <w:w w:val="110"/>
        </w:rPr>
        <w:t xml:space="preserve"> </w:t>
      </w:r>
      <w:r>
        <w:rPr>
          <w:w w:val="110"/>
        </w:rPr>
        <w:t>suffit</w:t>
      </w:r>
      <w:r>
        <w:rPr>
          <w:spacing w:val="40"/>
          <w:w w:val="110"/>
        </w:rPr>
        <w:t xml:space="preserve"> </w:t>
      </w:r>
      <w:r>
        <w:rPr>
          <w:w w:val="110"/>
        </w:rPr>
        <w:t>pas,</w:t>
      </w:r>
      <w:r>
        <w:rPr>
          <w:spacing w:val="40"/>
          <w:w w:val="110"/>
        </w:rPr>
        <w:t xml:space="preserve"> </w:t>
      </w:r>
      <w:r>
        <w:rPr>
          <w:w w:val="110"/>
        </w:rPr>
        <w:t>à</w:t>
      </w:r>
      <w:r>
        <w:rPr>
          <w:spacing w:val="40"/>
          <w:w w:val="110"/>
        </w:rPr>
        <w:t xml:space="preserve"> </w:t>
      </w:r>
      <w:r>
        <w:rPr>
          <w:w w:val="110"/>
        </w:rPr>
        <w:t>elle</w:t>
      </w:r>
      <w:r>
        <w:rPr>
          <w:spacing w:val="40"/>
          <w:w w:val="110"/>
        </w:rPr>
        <w:t xml:space="preserve"> </w:t>
      </w:r>
      <w:r>
        <w:rPr>
          <w:w w:val="110"/>
        </w:rPr>
        <w:t>seule,</w:t>
      </w:r>
      <w:r>
        <w:rPr>
          <w:spacing w:val="40"/>
          <w:w w:val="110"/>
        </w:rPr>
        <w:t xml:space="preserve"> </w:t>
      </w:r>
      <w:r>
        <w:rPr>
          <w:w w:val="110"/>
        </w:rPr>
        <w:t>à</w:t>
      </w:r>
      <w:r>
        <w:rPr>
          <w:spacing w:val="40"/>
          <w:w w:val="110"/>
        </w:rPr>
        <w:t xml:space="preserve"> </w:t>
      </w:r>
      <w:r>
        <w:rPr>
          <w:w w:val="110"/>
        </w:rPr>
        <w:t>exclure</w:t>
      </w:r>
      <w:r>
        <w:rPr>
          <w:spacing w:val="40"/>
          <w:w w:val="110"/>
        </w:rPr>
        <w:t xml:space="preserve"> </w:t>
      </w:r>
      <w:r>
        <w:rPr>
          <w:w w:val="110"/>
        </w:rPr>
        <w:t>l'existence</w:t>
      </w:r>
      <w:r>
        <w:rPr>
          <w:spacing w:val="40"/>
          <w:w w:val="110"/>
        </w:rPr>
        <w:t xml:space="preserve"> </w:t>
      </w:r>
      <w:r>
        <w:rPr>
          <w:w w:val="110"/>
        </w:rPr>
        <w:t>d'une</w:t>
      </w:r>
      <w:r>
        <w:rPr>
          <w:spacing w:val="40"/>
          <w:w w:val="110"/>
        </w:rPr>
        <w:t xml:space="preserve"> </w:t>
      </w:r>
      <w:r>
        <w:rPr>
          <w:w w:val="110"/>
        </w:rPr>
        <w:t>certaine proximité</w:t>
      </w:r>
      <w:r>
        <w:rPr>
          <w:spacing w:val="38"/>
          <w:w w:val="110"/>
        </w:rPr>
        <w:t xml:space="preserve"> </w:t>
      </w:r>
      <w:r>
        <w:rPr>
          <w:w w:val="110"/>
        </w:rPr>
        <w:t>entre</w:t>
      </w:r>
      <w:r>
        <w:rPr>
          <w:spacing w:val="38"/>
          <w:w w:val="110"/>
        </w:rPr>
        <w:t xml:space="preserve"> </w:t>
      </w:r>
      <w:r>
        <w:rPr>
          <w:w w:val="110"/>
        </w:rPr>
        <w:t>les</w:t>
      </w:r>
      <w:r>
        <w:rPr>
          <w:spacing w:val="38"/>
          <w:w w:val="110"/>
        </w:rPr>
        <w:t xml:space="preserve"> </w:t>
      </w:r>
      <w:r>
        <w:rPr>
          <w:w w:val="110"/>
        </w:rPr>
        <w:t>produits</w:t>
      </w:r>
      <w:r>
        <w:rPr>
          <w:spacing w:val="38"/>
          <w:w w:val="110"/>
        </w:rPr>
        <w:t xml:space="preserve"> </w:t>
      </w:r>
      <w:r>
        <w:rPr>
          <w:w w:val="110"/>
        </w:rPr>
        <w:t>et</w:t>
      </w:r>
      <w:r>
        <w:rPr>
          <w:spacing w:val="38"/>
          <w:w w:val="110"/>
        </w:rPr>
        <w:t xml:space="preserve"> </w:t>
      </w:r>
      <w:r>
        <w:rPr>
          <w:w w:val="110"/>
        </w:rPr>
        <w:t>les</w:t>
      </w:r>
      <w:r>
        <w:rPr>
          <w:spacing w:val="38"/>
          <w:w w:val="110"/>
        </w:rPr>
        <w:t xml:space="preserve"> </w:t>
      </w:r>
      <w:r>
        <w:rPr>
          <w:w w:val="110"/>
        </w:rPr>
        <w:t>services</w:t>
      </w:r>
      <w:r>
        <w:rPr>
          <w:spacing w:val="38"/>
          <w:w w:val="110"/>
        </w:rPr>
        <w:t xml:space="preserve"> </w:t>
      </w:r>
      <w:r>
        <w:rPr>
          <w:w w:val="110"/>
        </w:rPr>
        <w:t>au</w:t>
      </w:r>
      <w:r>
        <w:rPr>
          <w:spacing w:val="38"/>
          <w:w w:val="110"/>
        </w:rPr>
        <w:t xml:space="preserve"> </w:t>
      </w:r>
      <w:r>
        <w:rPr>
          <w:w w:val="110"/>
        </w:rPr>
        <w:t>sens</w:t>
      </w:r>
      <w:r>
        <w:rPr>
          <w:spacing w:val="38"/>
          <w:w w:val="110"/>
        </w:rPr>
        <w:t xml:space="preserve"> </w:t>
      </w:r>
      <w:r>
        <w:rPr>
          <w:w w:val="110"/>
        </w:rPr>
        <w:t>de</w:t>
      </w:r>
      <w:r>
        <w:rPr>
          <w:spacing w:val="38"/>
          <w:w w:val="110"/>
        </w:rPr>
        <w:t xml:space="preserve"> </w:t>
      </w:r>
      <w:r>
        <w:rPr>
          <w:w w:val="110"/>
        </w:rPr>
        <w:t>l'article</w:t>
      </w:r>
      <w:r>
        <w:rPr>
          <w:spacing w:val="38"/>
          <w:w w:val="110"/>
        </w:rPr>
        <w:t xml:space="preserve"> </w:t>
      </w:r>
      <w:r>
        <w:rPr>
          <w:w w:val="110"/>
        </w:rPr>
        <w:t>8,</w:t>
      </w:r>
      <w:r>
        <w:rPr>
          <w:spacing w:val="38"/>
          <w:w w:val="110"/>
        </w:rPr>
        <w:t xml:space="preserve"> </w:t>
      </w:r>
      <w:r>
        <w:rPr>
          <w:w w:val="110"/>
        </w:rPr>
        <w:t>paragraphe</w:t>
      </w:r>
      <w:r>
        <w:rPr>
          <w:spacing w:val="38"/>
          <w:w w:val="110"/>
        </w:rPr>
        <w:t xml:space="preserve"> </w:t>
      </w:r>
      <w:r>
        <w:rPr>
          <w:w w:val="110"/>
        </w:rPr>
        <w:t>5,</w:t>
      </w:r>
      <w:r>
        <w:rPr>
          <w:spacing w:val="38"/>
          <w:w w:val="110"/>
        </w:rPr>
        <w:t xml:space="preserve"> </w:t>
      </w:r>
      <w:r>
        <w:rPr>
          <w:w w:val="110"/>
        </w:rPr>
        <w:t>du</w:t>
      </w:r>
      <w:r>
        <w:rPr>
          <w:spacing w:val="38"/>
          <w:w w:val="110"/>
        </w:rPr>
        <w:t xml:space="preserve"> </w:t>
      </w:r>
      <w:r>
        <w:rPr>
          <w:w w:val="110"/>
        </w:rPr>
        <w:t>règlement</w:t>
      </w:r>
      <w:r>
        <w:rPr>
          <w:spacing w:val="38"/>
          <w:w w:val="110"/>
        </w:rPr>
        <w:t xml:space="preserve"> </w:t>
      </w:r>
      <w:r>
        <w:rPr>
          <w:w w:val="110"/>
        </w:rPr>
        <w:t>2017/1001,</w:t>
      </w:r>
      <w:r>
        <w:rPr>
          <w:spacing w:val="38"/>
          <w:w w:val="110"/>
        </w:rPr>
        <w:t xml:space="preserve"> </w:t>
      </w:r>
      <w:r>
        <w:rPr>
          <w:w w:val="110"/>
        </w:rPr>
        <w:t>un</w:t>
      </w:r>
      <w:r>
        <w:rPr>
          <w:spacing w:val="38"/>
          <w:w w:val="110"/>
        </w:rPr>
        <w:t xml:space="preserve"> </w:t>
      </w:r>
      <w:r>
        <w:rPr>
          <w:w w:val="110"/>
        </w:rPr>
        <w:t>lien</w:t>
      </w:r>
      <w:r>
        <w:rPr>
          <w:spacing w:val="38"/>
          <w:w w:val="110"/>
        </w:rPr>
        <w:t xml:space="preserve"> </w:t>
      </w:r>
      <w:r>
        <w:rPr>
          <w:w w:val="110"/>
        </w:rPr>
        <w:t>direct</w:t>
      </w:r>
      <w:r>
        <w:rPr>
          <w:spacing w:val="38"/>
          <w:w w:val="110"/>
        </w:rPr>
        <w:t xml:space="preserve"> </w:t>
      </w:r>
      <w:r>
        <w:rPr>
          <w:w w:val="110"/>
        </w:rPr>
        <w:t>et immédiat</w:t>
      </w:r>
      <w:r>
        <w:rPr>
          <w:spacing w:val="26"/>
          <w:w w:val="110"/>
        </w:rPr>
        <w:t xml:space="preserve"> </w:t>
      </w:r>
      <w:r>
        <w:rPr>
          <w:w w:val="110"/>
        </w:rPr>
        <w:t>entre</w:t>
      </w:r>
      <w:r>
        <w:rPr>
          <w:spacing w:val="26"/>
          <w:w w:val="110"/>
        </w:rPr>
        <w:t xml:space="preserve"> </w:t>
      </w:r>
      <w:r>
        <w:rPr>
          <w:w w:val="110"/>
        </w:rPr>
        <w:t>eux</w:t>
      </w:r>
      <w:r>
        <w:rPr>
          <w:spacing w:val="26"/>
          <w:w w:val="110"/>
        </w:rPr>
        <w:t xml:space="preserve"> </w:t>
      </w:r>
      <w:r>
        <w:rPr>
          <w:w w:val="110"/>
        </w:rPr>
        <w:t>n'étant</w:t>
      </w:r>
      <w:r>
        <w:rPr>
          <w:spacing w:val="26"/>
          <w:w w:val="110"/>
        </w:rPr>
        <w:t xml:space="preserve"> </w:t>
      </w:r>
      <w:r>
        <w:rPr>
          <w:w w:val="110"/>
        </w:rPr>
        <w:t>pas</w:t>
      </w:r>
      <w:r>
        <w:rPr>
          <w:spacing w:val="26"/>
          <w:w w:val="110"/>
        </w:rPr>
        <w:t xml:space="preserve"> </w:t>
      </w:r>
      <w:r>
        <w:rPr>
          <w:w w:val="110"/>
        </w:rPr>
        <w:t>nécessaire</w:t>
      </w:r>
      <w:r>
        <w:rPr>
          <w:spacing w:val="26"/>
          <w:w w:val="110"/>
        </w:rPr>
        <w:t xml:space="preserve"> </w:t>
      </w:r>
      <w:r>
        <w:rPr>
          <w:w w:val="110"/>
        </w:rPr>
        <w:t>[voir</w:t>
      </w:r>
      <w:r>
        <w:rPr>
          <w:spacing w:val="26"/>
          <w:w w:val="110"/>
        </w:rPr>
        <w:t xml:space="preserve"> </w:t>
      </w:r>
      <w:r>
        <w:rPr>
          <w:w w:val="110"/>
        </w:rPr>
        <w:t>arrêt</w:t>
      </w:r>
      <w:r>
        <w:rPr>
          <w:spacing w:val="27"/>
          <w:w w:val="110"/>
        </w:rPr>
        <w:t xml:space="preserve"> </w:t>
      </w:r>
      <w:r>
        <w:rPr>
          <w:w w:val="110"/>
        </w:rPr>
        <w:t>du</w:t>
      </w:r>
      <w:r>
        <w:rPr>
          <w:spacing w:val="27"/>
          <w:w w:val="110"/>
        </w:rPr>
        <w:t xml:space="preserve"> </w:t>
      </w:r>
      <w:r>
        <w:rPr>
          <w:w w:val="110"/>
        </w:rPr>
        <w:t>1er</w:t>
      </w:r>
      <w:r>
        <w:rPr>
          <w:spacing w:val="27"/>
          <w:w w:val="110"/>
        </w:rPr>
        <w:t xml:space="preserve"> </w:t>
      </w:r>
      <w:r>
        <w:rPr>
          <w:w w:val="110"/>
        </w:rPr>
        <w:t>février</w:t>
      </w:r>
      <w:r>
        <w:rPr>
          <w:spacing w:val="27"/>
          <w:w w:val="110"/>
        </w:rPr>
        <w:t xml:space="preserve"> </w:t>
      </w:r>
      <w:r>
        <w:rPr>
          <w:w w:val="110"/>
        </w:rPr>
        <w:t>2023,</w:t>
      </w:r>
      <w:r>
        <w:rPr>
          <w:spacing w:val="27"/>
          <w:w w:val="110"/>
        </w:rPr>
        <w:t xml:space="preserve"> </w:t>
      </w:r>
      <w:r>
        <w:rPr>
          <w:w w:val="110"/>
        </w:rPr>
        <w:t>Harbaoui/EUIPO</w:t>
      </w:r>
      <w:r>
        <w:rPr>
          <w:spacing w:val="27"/>
          <w:w w:val="110"/>
        </w:rPr>
        <w:t xml:space="preserve"> </w:t>
      </w:r>
      <w:r>
        <w:rPr>
          <w:w w:val="110"/>
        </w:rPr>
        <w:t>–</w:t>
      </w:r>
      <w:r>
        <w:rPr>
          <w:spacing w:val="27"/>
          <w:w w:val="110"/>
        </w:rPr>
        <w:t xml:space="preserve"> </w:t>
      </w:r>
      <w:r>
        <w:rPr>
          <w:w w:val="110"/>
        </w:rPr>
        <w:t>Google</w:t>
      </w:r>
      <w:r>
        <w:rPr>
          <w:spacing w:val="27"/>
          <w:w w:val="110"/>
        </w:rPr>
        <w:t xml:space="preserve"> </w:t>
      </w:r>
      <w:r>
        <w:rPr>
          <w:w w:val="110"/>
        </w:rPr>
        <w:t>(GOOGLE</w:t>
      </w:r>
      <w:r>
        <w:rPr>
          <w:spacing w:val="27"/>
          <w:w w:val="110"/>
        </w:rPr>
        <w:t xml:space="preserve"> </w:t>
      </w:r>
      <w:r>
        <w:rPr>
          <w:w w:val="110"/>
        </w:rPr>
        <w:t>CAR),</w:t>
      </w:r>
      <w:r>
        <w:rPr>
          <w:spacing w:val="27"/>
          <w:w w:val="110"/>
        </w:rPr>
        <w:t xml:space="preserve"> </w:t>
      </w:r>
      <w:r>
        <w:rPr>
          <w:w w:val="110"/>
        </w:rPr>
        <w:t>T-569/21, non publié, EU:T:2023:38, point 22 et jurisprudence citée].</w:t>
      </w:r>
    </w:p>
    <w:p w14:paraId="1E399F7F" w14:textId="77777777" w:rsidR="00CD3FE5" w:rsidRDefault="00CD3FE5">
      <w:pPr>
        <w:pStyle w:val="Corpsdetexte"/>
        <w:spacing w:before="50"/>
        <w:ind w:left="0"/>
      </w:pPr>
    </w:p>
    <w:p w14:paraId="23A88BCD" w14:textId="77777777" w:rsidR="00CD3FE5" w:rsidRDefault="00000000">
      <w:pPr>
        <w:pStyle w:val="Corpsdetexte"/>
        <w:spacing w:line="312" w:lineRule="auto"/>
        <w:ind w:right="68"/>
        <w:jc w:val="both"/>
      </w:pPr>
      <w:r>
        <w:rPr>
          <w:w w:val="115"/>
        </w:rPr>
        <w:t>73 Par suite, l'existence d'une différence entre les produits et les services visés par les marques en conflit, notamment entre les services de vente au détail visés par les deux marques en conflit et les services de vente au gros visés uniquement par la marque demandée, n'est pas suffisante pour exclure l'existence d'une proximité entre lesdits produits et services en raison de la proximité immédiate, non contestée par la requérante, des secteurs économiques concernés.</w:t>
      </w:r>
    </w:p>
    <w:p w14:paraId="140807F3" w14:textId="77777777" w:rsidR="00CD3FE5" w:rsidRDefault="00CD3FE5">
      <w:pPr>
        <w:pStyle w:val="Corpsdetexte"/>
        <w:spacing w:before="50"/>
        <w:ind w:left="0"/>
      </w:pPr>
    </w:p>
    <w:p w14:paraId="1325ABE7" w14:textId="77777777" w:rsidR="00CD3FE5" w:rsidRDefault="00000000">
      <w:pPr>
        <w:pStyle w:val="Corpsdetexte"/>
        <w:spacing w:line="312" w:lineRule="auto"/>
        <w:ind w:right="63"/>
        <w:jc w:val="both"/>
      </w:pPr>
      <w:r>
        <w:rPr>
          <w:w w:val="110"/>
        </w:rPr>
        <w:t>7 4 En</w:t>
      </w:r>
      <w:r>
        <w:rPr>
          <w:spacing w:val="40"/>
          <w:w w:val="110"/>
        </w:rPr>
        <w:t xml:space="preserve"> </w:t>
      </w:r>
      <w:r>
        <w:rPr>
          <w:w w:val="110"/>
        </w:rPr>
        <w:t>outre,</w:t>
      </w:r>
      <w:r>
        <w:rPr>
          <w:spacing w:val="40"/>
          <w:w w:val="110"/>
        </w:rPr>
        <w:t xml:space="preserve"> </w:t>
      </w:r>
      <w:r>
        <w:rPr>
          <w:w w:val="110"/>
        </w:rPr>
        <w:t>concernant</w:t>
      </w:r>
      <w:r>
        <w:rPr>
          <w:spacing w:val="40"/>
          <w:w w:val="110"/>
        </w:rPr>
        <w:t xml:space="preserve"> </w:t>
      </w:r>
      <w:r>
        <w:rPr>
          <w:w w:val="110"/>
        </w:rPr>
        <w:t>l'argument</w:t>
      </w:r>
      <w:r>
        <w:rPr>
          <w:spacing w:val="40"/>
          <w:w w:val="110"/>
        </w:rPr>
        <w:t xml:space="preserve"> </w:t>
      </w:r>
      <w:r>
        <w:rPr>
          <w:w w:val="110"/>
        </w:rPr>
        <w:t>de</w:t>
      </w:r>
      <w:r>
        <w:rPr>
          <w:spacing w:val="40"/>
          <w:w w:val="110"/>
        </w:rPr>
        <w:t xml:space="preserve"> </w:t>
      </w:r>
      <w:r>
        <w:rPr>
          <w:w w:val="110"/>
        </w:rPr>
        <w:t>la</w:t>
      </w:r>
      <w:r>
        <w:rPr>
          <w:spacing w:val="40"/>
          <w:w w:val="110"/>
        </w:rPr>
        <w:t xml:space="preserve"> </w:t>
      </w:r>
      <w:r>
        <w:rPr>
          <w:w w:val="110"/>
        </w:rPr>
        <w:t>requérante,</w:t>
      </w:r>
      <w:r>
        <w:rPr>
          <w:spacing w:val="40"/>
          <w:w w:val="110"/>
        </w:rPr>
        <w:t xml:space="preserve"> </w:t>
      </w:r>
      <w:r>
        <w:rPr>
          <w:w w:val="110"/>
        </w:rPr>
        <w:t>rappelé</w:t>
      </w:r>
      <w:r>
        <w:rPr>
          <w:spacing w:val="40"/>
          <w:w w:val="110"/>
        </w:rPr>
        <w:t xml:space="preserve"> </w:t>
      </w:r>
      <w:r>
        <w:rPr>
          <w:w w:val="110"/>
        </w:rPr>
        <w:t>au</w:t>
      </w:r>
      <w:r>
        <w:rPr>
          <w:spacing w:val="40"/>
          <w:w w:val="110"/>
        </w:rPr>
        <w:t xml:space="preserve"> </w:t>
      </w:r>
      <w:r>
        <w:rPr>
          <w:w w:val="110"/>
        </w:rPr>
        <w:t>point</w:t>
      </w:r>
      <w:r>
        <w:rPr>
          <w:spacing w:val="40"/>
          <w:w w:val="110"/>
        </w:rPr>
        <w:t xml:space="preserve"> </w:t>
      </w:r>
      <w:r>
        <w:rPr>
          <w:w w:val="110"/>
        </w:rPr>
        <w:t>63</w:t>
      </w:r>
      <w:r>
        <w:rPr>
          <w:spacing w:val="40"/>
          <w:w w:val="110"/>
        </w:rPr>
        <w:t xml:space="preserve"> </w:t>
      </w:r>
      <w:r>
        <w:rPr>
          <w:w w:val="110"/>
        </w:rPr>
        <w:t>ci-dessus,</w:t>
      </w:r>
      <w:r>
        <w:rPr>
          <w:spacing w:val="40"/>
          <w:w w:val="110"/>
        </w:rPr>
        <w:t xml:space="preserve"> </w:t>
      </w:r>
      <w:r>
        <w:rPr>
          <w:w w:val="110"/>
        </w:rPr>
        <w:t>selon</w:t>
      </w:r>
      <w:r>
        <w:rPr>
          <w:spacing w:val="40"/>
          <w:w w:val="110"/>
        </w:rPr>
        <w:t xml:space="preserve"> </w:t>
      </w:r>
      <w:r>
        <w:rPr>
          <w:w w:val="110"/>
        </w:rPr>
        <w:t>lequel</w:t>
      </w:r>
      <w:r>
        <w:rPr>
          <w:spacing w:val="40"/>
          <w:w w:val="110"/>
        </w:rPr>
        <w:t xml:space="preserve"> </w:t>
      </w:r>
      <w:r>
        <w:rPr>
          <w:w w:val="110"/>
        </w:rPr>
        <w:t>une</w:t>
      </w:r>
      <w:r>
        <w:rPr>
          <w:spacing w:val="40"/>
          <w:w w:val="110"/>
        </w:rPr>
        <w:t xml:space="preserve"> </w:t>
      </w:r>
      <w:r>
        <w:rPr>
          <w:w w:val="110"/>
        </w:rPr>
        <w:t>renommée</w:t>
      </w:r>
      <w:r>
        <w:rPr>
          <w:spacing w:val="40"/>
          <w:w w:val="110"/>
        </w:rPr>
        <w:t xml:space="preserve"> </w:t>
      </w:r>
      <w:r>
        <w:rPr>
          <w:w w:val="110"/>
        </w:rPr>
        <w:t>« phénoménale</w:t>
      </w:r>
      <w:r>
        <w:rPr>
          <w:spacing w:val="34"/>
          <w:w w:val="110"/>
        </w:rPr>
        <w:t xml:space="preserve"> </w:t>
      </w:r>
      <w:r>
        <w:rPr>
          <w:w w:val="110"/>
        </w:rPr>
        <w:t>»</w:t>
      </w:r>
      <w:r>
        <w:rPr>
          <w:spacing w:val="34"/>
          <w:w w:val="110"/>
        </w:rPr>
        <w:t xml:space="preserve"> </w:t>
      </w:r>
      <w:r>
        <w:rPr>
          <w:w w:val="110"/>
        </w:rPr>
        <w:t>serait</w:t>
      </w:r>
      <w:r>
        <w:rPr>
          <w:spacing w:val="34"/>
          <w:w w:val="110"/>
        </w:rPr>
        <w:t xml:space="preserve"> </w:t>
      </w:r>
      <w:r>
        <w:rPr>
          <w:w w:val="110"/>
        </w:rPr>
        <w:t>exigée,</w:t>
      </w:r>
      <w:r>
        <w:rPr>
          <w:spacing w:val="34"/>
          <w:w w:val="110"/>
        </w:rPr>
        <w:t xml:space="preserve"> </w:t>
      </w:r>
      <w:r>
        <w:rPr>
          <w:w w:val="110"/>
        </w:rPr>
        <w:t>il</w:t>
      </w:r>
      <w:r>
        <w:rPr>
          <w:spacing w:val="34"/>
          <w:w w:val="110"/>
        </w:rPr>
        <w:t xml:space="preserve"> </w:t>
      </w:r>
      <w:r>
        <w:rPr>
          <w:w w:val="110"/>
        </w:rPr>
        <w:t>convient</w:t>
      </w:r>
      <w:r>
        <w:rPr>
          <w:spacing w:val="35"/>
          <w:w w:val="110"/>
        </w:rPr>
        <w:t xml:space="preserve"> </w:t>
      </w:r>
      <w:r>
        <w:rPr>
          <w:w w:val="110"/>
        </w:rPr>
        <w:t>de</w:t>
      </w:r>
      <w:r>
        <w:rPr>
          <w:spacing w:val="34"/>
          <w:w w:val="110"/>
        </w:rPr>
        <w:t xml:space="preserve"> </w:t>
      </w:r>
      <w:r>
        <w:rPr>
          <w:w w:val="110"/>
        </w:rPr>
        <w:t>constater</w:t>
      </w:r>
      <w:r>
        <w:rPr>
          <w:spacing w:val="35"/>
          <w:w w:val="110"/>
        </w:rPr>
        <w:t xml:space="preserve"> </w:t>
      </w:r>
      <w:r>
        <w:rPr>
          <w:w w:val="110"/>
        </w:rPr>
        <w:t>que</w:t>
      </w:r>
      <w:r>
        <w:rPr>
          <w:spacing w:val="34"/>
          <w:w w:val="110"/>
        </w:rPr>
        <w:t xml:space="preserve"> </w:t>
      </w:r>
      <w:r>
        <w:rPr>
          <w:w w:val="110"/>
        </w:rPr>
        <w:t>la</w:t>
      </w:r>
      <w:r>
        <w:rPr>
          <w:spacing w:val="34"/>
          <w:w w:val="110"/>
        </w:rPr>
        <w:t xml:space="preserve"> </w:t>
      </w:r>
      <w:r>
        <w:rPr>
          <w:w w:val="110"/>
        </w:rPr>
        <w:t>chambre</w:t>
      </w:r>
      <w:r>
        <w:rPr>
          <w:spacing w:val="34"/>
          <w:w w:val="110"/>
        </w:rPr>
        <w:t xml:space="preserve"> </w:t>
      </w:r>
      <w:r>
        <w:rPr>
          <w:w w:val="110"/>
        </w:rPr>
        <w:t>de</w:t>
      </w:r>
      <w:r>
        <w:rPr>
          <w:spacing w:val="34"/>
          <w:w w:val="110"/>
        </w:rPr>
        <w:t xml:space="preserve"> </w:t>
      </w:r>
      <w:r>
        <w:rPr>
          <w:w w:val="110"/>
        </w:rPr>
        <w:t>recours,</w:t>
      </w:r>
      <w:r>
        <w:rPr>
          <w:spacing w:val="35"/>
          <w:w w:val="110"/>
        </w:rPr>
        <w:t xml:space="preserve"> </w:t>
      </w:r>
      <w:r>
        <w:rPr>
          <w:w w:val="110"/>
        </w:rPr>
        <w:t>dans</w:t>
      </w:r>
      <w:r>
        <w:rPr>
          <w:spacing w:val="35"/>
          <w:w w:val="110"/>
        </w:rPr>
        <w:t xml:space="preserve"> </w:t>
      </w:r>
      <w:r>
        <w:rPr>
          <w:w w:val="110"/>
        </w:rPr>
        <w:t>son</w:t>
      </w:r>
      <w:r>
        <w:rPr>
          <w:spacing w:val="35"/>
          <w:w w:val="110"/>
        </w:rPr>
        <w:t xml:space="preserve"> </w:t>
      </w:r>
      <w:r>
        <w:rPr>
          <w:w w:val="110"/>
        </w:rPr>
        <w:t>appréciation</w:t>
      </w:r>
      <w:r>
        <w:rPr>
          <w:spacing w:val="35"/>
          <w:w w:val="110"/>
        </w:rPr>
        <w:t xml:space="preserve"> </w:t>
      </w:r>
      <w:r>
        <w:rPr>
          <w:w w:val="110"/>
        </w:rPr>
        <w:t>globale</w:t>
      </w:r>
      <w:r>
        <w:rPr>
          <w:spacing w:val="34"/>
          <w:w w:val="110"/>
        </w:rPr>
        <w:t xml:space="preserve"> </w:t>
      </w:r>
      <w:r>
        <w:rPr>
          <w:w w:val="110"/>
        </w:rPr>
        <w:t>de</w:t>
      </w:r>
      <w:r>
        <w:rPr>
          <w:spacing w:val="34"/>
          <w:w w:val="110"/>
        </w:rPr>
        <w:t xml:space="preserve"> </w:t>
      </w:r>
      <w:r>
        <w:rPr>
          <w:w w:val="110"/>
        </w:rPr>
        <w:t>tous</w:t>
      </w:r>
      <w:r>
        <w:rPr>
          <w:spacing w:val="35"/>
          <w:w w:val="110"/>
        </w:rPr>
        <w:t xml:space="preserve"> </w:t>
      </w:r>
      <w:r>
        <w:rPr>
          <w:w w:val="110"/>
        </w:rPr>
        <w:t>les facteurs</w:t>
      </w:r>
      <w:r>
        <w:rPr>
          <w:spacing w:val="40"/>
          <w:w w:val="110"/>
        </w:rPr>
        <w:t xml:space="preserve"> </w:t>
      </w:r>
      <w:r>
        <w:rPr>
          <w:w w:val="110"/>
        </w:rPr>
        <w:t>pertinents,</w:t>
      </w:r>
      <w:r>
        <w:rPr>
          <w:spacing w:val="40"/>
          <w:w w:val="110"/>
        </w:rPr>
        <w:t xml:space="preserve"> </w:t>
      </w:r>
      <w:r>
        <w:rPr>
          <w:w w:val="110"/>
        </w:rPr>
        <w:t>n'avait</w:t>
      </w:r>
      <w:r>
        <w:rPr>
          <w:spacing w:val="40"/>
          <w:w w:val="110"/>
        </w:rPr>
        <w:t xml:space="preserve"> </w:t>
      </w:r>
      <w:r>
        <w:rPr>
          <w:w w:val="110"/>
        </w:rPr>
        <w:t>pas</w:t>
      </w:r>
      <w:r>
        <w:rPr>
          <w:spacing w:val="40"/>
          <w:w w:val="110"/>
        </w:rPr>
        <w:t xml:space="preserve"> </w:t>
      </w:r>
      <w:r>
        <w:rPr>
          <w:w w:val="110"/>
        </w:rPr>
        <w:t>à</w:t>
      </w:r>
      <w:r>
        <w:rPr>
          <w:spacing w:val="40"/>
          <w:w w:val="110"/>
        </w:rPr>
        <w:t xml:space="preserve"> </w:t>
      </w:r>
      <w:r>
        <w:rPr>
          <w:w w:val="110"/>
        </w:rPr>
        <w:t>établir</w:t>
      </w:r>
      <w:r>
        <w:rPr>
          <w:spacing w:val="40"/>
          <w:w w:val="110"/>
        </w:rPr>
        <w:t xml:space="preserve"> </w:t>
      </w:r>
      <w:r>
        <w:rPr>
          <w:w w:val="110"/>
        </w:rPr>
        <w:t>une</w:t>
      </w:r>
      <w:r>
        <w:rPr>
          <w:spacing w:val="40"/>
          <w:w w:val="110"/>
        </w:rPr>
        <w:t xml:space="preserve"> </w:t>
      </w:r>
      <w:r>
        <w:rPr>
          <w:w w:val="110"/>
        </w:rPr>
        <w:t>renommée</w:t>
      </w:r>
      <w:r>
        <w:rPr>
          <w:spacing w:val="40"/>
          <w:w w:val="110"/>
        </w:rPr>
        <w:t xml:space="preserve"> </w:t>
      </w:r>
      <w:r>
        <w:rPr>
          <w:w w:val="110"/>
        </w:rPr>
        <w:t>particulièrement</w:t>
      </w:r>
      <w:r>
        <w:rPr>
          <w:spacing w:val="40"/>
          <w:w w:val="110"/>
        </w:rPr>
        <w:t xml:space="preserve"> </w:t>
      </w:r>
      <w:r>
        <w:rPr>
          <w:w w:val="110"/>
        </w:rPr>
        <w:t>élevée</w:t>
      </w:r>
      <w:r>
        <w:rPr>
          <w:spacing w:val="40"/>
          <w:w w:val="110"/>
        </w:rPr>
        <w:t xml:space="preserve"> </w:t>
      </w:r>
      <w:r>
        <w:rPr>
          <w:w w:val="110"/>
        </w:rPr>
        <w:t>dans</w:t>
      </w:r>
      <w:r>
        <w:rPr>
          <w:spacing w:val="40"/>
          <w:w w:val="110"/>
        </w:rPr>
        <w:t xml:space="preserve"> </w:t>
      </w:r>
      <w:r>
        <w:rPr>
          <w:w w:val="110"/>
        </w:rPr>
        <w:t>le</w:t>
      </w:r>
      <w:r>
        <w:rPr>
          <w:spacing w:val="40"/>
          <w:w w:val="110"/>
        </w:rPr>
        <w:t xml:space="preserve"> </w:t>
      </w:r>
      <w:r>
        <w:rPr>
          <w:w w:val="110"/>
        </w:rPr>
        <w:t>cas</w:t>
      </w:r>
      <w:r>
        <w:rPr>
          <w:spacing w:val="40"/>
          <w:w w:val="110"/>
        </w:rPr>
        <w:t xml:space="preserve"> </w:t>
      </w:r>
      <w:r>
        <w:rPr>
          <w:w w:val="110"/>
        </w:rPr>
        <w:t>d'espèce</w:t>
      </w:r>
      <w:r>
        <w:rPr>
          <w:spacing w:val="40"/>
          <w:w w:val="110"/>
        </w:rPr>
        <w:t xml:space="preserve"> </w:t>
      </w:r>
      <w:r>
        <w:rPr>
          <w:w w:val="110"/>
        </w:rPr>
        <w:t>pour</w:t>
      </w:r>
      <w:r>
        <w:rPr>
          <w:spacing w:val="40"/>
          <w:w w:val="110"/>
        </w:rPr>
        <w:t xml:space="preserve"> </w:t>
      </w:r>
      <w:r>
        <w:rPr>
          <w:w w:val="110"/>
        </w:rPr>
        <w:t>conclure</w:t>
      </w:r>
      <w:r>
        <w:rPr>
          <w:spacing w:val="40"/>
          <w:w w:val="110"/>
        </w:rPr>
        <w:t xml:space="preserve"> </w:t>
      </w:r>
      <w:r>
        <w:rPr>
          <w:w w:val="110"/>
        </w:rPr>
        <w:t>à l'existence d'un lien entre les marques en conflit, au vu, notamment, de la renommée de la marque antérieure dans une partie substantielle de l'Union, pour les produits de parfumerie et parfums, de la proximité immédiate des secteurs économiques</w:t>
      </w:r>
      <w:r>
        <w:rPr>
          <w:spacing w:val="40"/>
          <w:w w:val="110"/>
        </w:rPr>
        <w:t xml:space="preserve"> </w:t>
      </w:r>
      <w:r>
        <w:rPr>
          <w:w w:val="110"/>
        </w:rPr>
        <w:t>concernés et de la similitude des signes en conflit.</w:t>
      </w:r>
    </w:p>
    <w:p w14:paraId="2740805B" w14:textId="77777777" w:rsidR="00CD3FE5" w:rsidRDefault="00CD3FE5">
      <w:pPr>
        <w:pStyle w:val="Corpsdetexte"/>
        <w:spacing w:before="50"/>
        <w:ind w:left="0"/>
      </w:pPr>
    </w:p>
    <w:p w14:paraId="7088E8D0" w14:textId="77777777" w:rsidR="00CD3FE5" w:rsidRDefault="00000000">
      <w:pPr>
        <w:pStyle w:val="Corpsdetexte"/>
        <w:spacing w:line="312" w:lineRule="auto"/>
        <w:ind w:right="62"/>
        <w:jc w:val="both"/>
      </w:pPr>
      <w:r>
        <w:rPr>
          <w:w w:val="115"/>
        </w:rPr>
        <w:t>75 Eu égard aux considérations qui précèdent, l'existence d'un risque d'association entre les marques en conflit ne peut être exclue. C'est donc sans commettre d'erreur d'appréciation que la chambre de recours a pu considérer que le public pertinent était susceptible d'établir un lien entre ces marques.</w:t>
      </w:r>
    </w:p>
    <w:p w14:paraId="4F5877E3" w14:textId="77777777" w:rsidR="00CD3FE5" w:rsidRDefault="00CD3FE5">
      <w:pPr>
        <w:pStyle w:val="Corpsdetexte"/>
        <w:spacing w:before="51"/>
        <w:ind w:left="0"/>
      </w:pPr>
    </w:p>
    <w:p w14:paraId="0FFC10EA" w14:textId="77777777" w:rsidR="00CD3FE5" w:rsidRDefault="00000000">
      <w:pPr>
        <w:pStyle w:val="Corpsdetexte"/>
        <w:jc w:val="both"/>
      </w:pPr>
      <w:r>
        <w:rPr>
          <w:w w:val="115"/>
        </w:rPr>
        <w:t>76</w:t>
      </w:r>
      <w:r>
        <w:rPr>
          <w:spacing w:val="-3"/>
          <w:w w:val="115"/>
        </w:rPr>
        <w:t xml:space="preserve"> </w:t>
      </w:r>
      <w:r>
        <w:rPr>
          <w:w w:val="115"/>
        </w:rPr>
        <w:t>Il</w:t>
      </w:r>
      <w:r>
        <w:rPr>
          <w:spacing w:val="-6"/>
          <w:w w:val="115"/>
        </w:rPr>
        <w:t xml:space="preserve"> </w:t>
      </w:r>
      <w:r>
        <w:rPr>
          <w:w w:val="115"/>
        </w:rPr>
        <w:t>s'ensuit</w:t>
      </w:r>
      <w:r>
        <w:rPr>
          <w:spacing w:val="-6"/>
          <w:w w:val="115"/>
        </w:rPr>
        <w:t xml:space="preserve"> </w:t>
      </w:r>
      <w:r>
        <w:rPr>
          <w:w w:val="115"/>
        </w:rPr>
        <w:t>qu'il</w:t>
      </w:r>
      <w:r>
        <w:rPr>
          <w:spacing w:val="-6"/>
          <w:w w:val="115"/>
        </w:rPr>
        <w:t xml:space="preserve"> </w:t>
      </w:r>
      <w:r>
        <w:rPr>
          <w:w w:val="115"/>
        </w:rPr>
        <w:t>convient</w:t>
      </w:r>
      <w:r>
        <w:rPr>
          <w:spacing w:val="-6"/>
          <w:w w:val="115"/>
        </w:rPr>
        <w:t xml:space="preserve"> </w:t>
      </w:r>
      <w:r>
        <w:rPr>
          <w:w w:val="115"/>
        </w:rPr>
        <w:t>de</w:t>
      </w:r>
      <w:r>
        <w:rPr>
          <w:spacing w:val="-6"/>
          <w:w w:val="115"/>
        </w:rPr>
        <w:t xml:space="preserve"> </w:t>
      </w:r>
      <w:r>
        <w:rPr>
          <w:w w:val="115"/>
        </w:rPr>
        <w:t>rejeter</w:t>
      </w:r>
      <w:r>
        <w:rPr>
          <w:spacing w:val="-6"/>
          <w:w w:val="115"/>
        </w:rPr>
        <w:t xml:space="preserve"> </w:t>
      </w:r>
      <w:r>
        <w:rPr>
          <w:w w:val="115"/>
        </w:rPr>
        <w:t>le</w:t>
      </w:r>
      <w:r>
        <w:rPr>
          <w:spacing w:val="-6"/>
          <w:w w:val="115"/>
        </w:rPr>
        <w:t xml:space="preserve"> </w:t>
      </w:r>
      <w:r>
        <w:rPr>
          <w:w w:val="115"/>
        </w:rPr>
        <w:t>troisième</w:t>
      </w:r>
      <w:r>
        <w:rPr>
          <w:spacing w:val="-6"/>
          <w:w w:val="115"/>
        </w:rPr>
        <w:t xml:space="preserve"> </w:t>
      </w:r>
      <w:r>
        <w:rPr>
          <w:w w:val="115"/>
        </w:rPr>
        <w:t>grief</w:t>
      </w:r>
      <w:r>
        <w:rPr>
          <w:spacing w:val="-6"/>
          <w:w w:val="115"/>
        </w:rPr>
        <w:t xml:space="preserve"> </w:t>
      </w:r>
      <w:r>
        <w:rPr>
          <w:w w:val="115"/>
        </w:rPr>
        <w:t>du</w:t>
      </w:r>
      <w:r>
        <w:rPr>
          <w:spacing w:val="-7"/>
          <w:w w:val="115"/>
        </w:rPr>
        <w:t xml:space="preserve"> </w:t>
      </w:r>
      <w:r>
        <w:rPr>
          <w:w w:val="115"/>
        </w:rPr>
        <w:t>moyen</w:t>
      </w:r>
      <w:r>
        <w:rPr>
          <w:spacing w:val="-6"/>
          <w:w w:val="115"/>
        </w:rPr>
        <w:t xml:space="preserve"> </w:t>
      </w:r>
      <w:r>
        <w:rPr>
          <w:spacing w:val="-2"/>
          <w:w w:val="115"/>
        </w:rPr>
        <w:t>unique.</w:t>
      </w:r>
    </w:p>
    <w:p w14:paraId="5421A57E" w14:textId="77777777" w:rsidR="00CD3FE5" w:rsidRDefault="00CD3FE5">
      <w:pPr>
        <w:pStyle w:val="Corpsdetexte"/>
        <w:spacing w:before="104"/>
        <w:ind w:left="0"/>
      </w:pPr>
    </w:p>
    <w:p w14:paraId="29D6AD5D" w14:textId="77777777" w:rsidR="00CD3FE5" w:rsidRDefault="00000000">
      <w:pPr>
        <w:pStyle w:val="Corpsdetexte"/>
        <w:spacing w:line="312" w:lineRule="auto"/>
        <w:ind w:right="69"/>
        <w:jc w:val="both"/>
      </w:pPr>
      <w:r>
        <w:rPr>
          <w:w w:val="115"/>
        </w:rPr>
        <w:t>Sur l'existence d'un profit indûment tiré du caractère distinctif ou de la renommée de la marque antérieure et l'appréciation d'un prétendu juste motif pour l'utilisation de la marque demandée</w:t>
      </w:r>
    </w:p>
    <w:p w14:paraId="2BC5936A" w14:textId="77777777" w:rsidR="00CD3FE5" w:rsidRDefault="00CD3FE5">
      <w:pPr>
        <w:pStyle w:val="Corpsdetexte"/>
        <w:spacing w:before="51"/>
        <w:ind w:left="0"/>
      </w:pPr>
    </w:p>
    <w:p w14:paraId="55B5200D" w14:textId="77777777" w:rsidR="00CD3FE5" w:rsidRDefault="00000000">
      <w:pPr>
        <w:pStyle w:val="Corpsdetexte"/>
        <w:spacing w:line="312" w:lineRule="auto"/>
        <w:ind w:right="61"/>
        <w:jc w:val="both"/>
      </w:pPr>
      <w:r>
        <w:rPr>
          <w:w w:val="115"/>
        </w:rPr>
        <w:t>77 Par le</w:t>
      </w:r>
      <w:r>
        <w:rPr>
          <w:spacing w:val="-1"/>
          <w:w w:val="115"/>
        </w:rPr>
        <w:t xml:space="preserve"> </w:t>
      </w:r>
      <w:r>
        <w:rPr>
          <w:w w:val="115"/>
        </w:rPr>
        <w:t>quatrième</w:t>
      </w:r>
      <w:r>
        <w:rPr>
          <w:spacing w:val="-1"/>
          <w:w w:val="115"/>
        </w:rPr>
        <w:t xml:space="preserve"> </w:t>
      </w:r>
      <w:r>
        <w:rPr>
          <w:w w:val="115"/>
        </w:rPr>
        <w:t>grief, la</w:t>
      </w:r>
      <w:r>
        <w:rPr>
          <w:spacing w:val="-1"/>
          <w:w w:val="115"/>
        </w:rPr>
        <w:t xml:space="preserve"> </w:t>
      </w:r>
      <w:r>
        <w:rPr>
          <w:w w:val="115"/>
        </w:rPr>
        <w:t>requérante</w:t>
      </w:r>
      <w:r>
        <w:rPr>
          <w:spacing w:val="-1"/>
          <w:w w:val="115"/>
        </w:rPr>
        <w:t xml:space="preserve"> </w:t>
      </w:r>
      <w:r>
        <w:rPr>
          <w:w w:val="115"/>
        </w:rPr>
        <w:t>reproche</w:t>
      </w:r>
      <w:r>
        <w:rPr>
          <w:spacing w:val="-1"/>
          <w:w w:val="115"/>
        </w:rPr>
        <w:t xml:space="preserve"> </w:t>
      </w:r>
      <w:r>
        <w:rPr>
          <w:w w:val="115"/>
        </w:rPr>
        <w:t>à</w:t>
      </w:r>
      <w:r>
        <w:rPr>
          <w:spacing w:val="-1"/>
          <w:w w:val="115"/>
        </w:rPr>
        <w:t xml:space="preserve"> </w:t>
      </w:r>
      <w:r>
        <w:rPr>
          <w:w w:val="115"/>
        </w:rPr>
        <w:t>la</w:t>
      </w:r>
      <w:r>
        <w:rPr>
          <w:spacing w:val="-1"/>
          <w:w w:val="115"/>
        </w:rPr>
        <w:t xml:space="preserve"> </w:t>
      </w:r>
      <w:r>
        <w:rPr>
          <w:w w:val="115"/>
        </w:rPr>
        <w:t>chambre</w:t>
      </w:r>
      <w:r>
        <w:rPr>
          <w:spacing w:val="-1"/>
          <w:w w:val="115"/>
        </w:rPr>
        <w:t xml:space="preserve"> </w:t>
      </w:r>
      <w:r>
        <w:rPr>
          <w:w w:val="115"/>
        </w:rPr>
        <w:t>de</w:t>
      </w:r>
      <w:r>
        <w:rPr>
          <w:spacing w:val="-1"/>
          <w:w w:val="115"/>
        </w:rPr>
        <w:t xml:space="preserve"> </w:t>
      </w:r>
      <w:r>
        <w:rPr>
          <w:w w:val="115"/>
        </w:rPr>
        <w:t>recours d'avoir conclu à</w:t>
      </w:r>
      <w:r>
        <w:rPr>
          <w:spacing w:val="-1"/>
          <w:w w:val="115"/>
        </w:rPr>
        <w:t xml:space="preserve"> </w:t>
      </w:r>
      <w:r>
        <w:rPr>
          <w:w w:val="115"/>
        </w:rPr>
        <w:t>tort à</w:t>
      </w:r>
      <w:r>
        <w:rPr>
          <w:spacing w:val="-1"/>
          <w:w w:val="115"/>
        </w:rPr>
        <w:t xml:space="preserve"> </w:t>
      </w:r>
      <w:r>
        <w:rPr>
          <w:w w:val="115"/>
        </w:rPr>
        <w:t>l'existence d'un profit indu et d'avoir rejeté son argumentation selon laquelle il existerait un juste motif pour l'utilisation de la marque demandée. D'une part,</w:t>
      </w:r>
      <w:r>
        <w:rPr>
          <w:spacing w:val="-5"/>
          <w:w w:val="115"/>
        </w:rPr>
        <w:t xml:space="preserve"> </w:t>
      </w:r>
      <w:r>
        <w:rPr>
          <w:w w:val="115"/>
        </w:rPr>
        <w:t>concernant</w:t>
      </w:r>
      <w:r>
        <w:rPr>
          <w:spacing w:val="-5"/>
          <w:w w:val="115"/>
        </w:rPr>
        <w:t xml:space="preserve"> </w:t>
      </w:r>
      <w:r>
        <w:rPr>
          <w:w w:val="115"/>
        </w:rPr>
        <w:t>l'existence</w:t>
      </w:r>
      <w:r>
        <w:rPr>
          <w:spacing w:val="-5"/>
          <w:w w:val="115"/>
        </w:rPr>
        <w:t xml:space="preserve"> </w:t>
      </w:r>
      <w:r>
        <w:rPr>
          <w:w w:val="115"/>
        </w:rPr>
        <w:t>d'un</w:t>
      </w:r>
      <w:r>
        <w:rPr>
          <w:spacing w:val="-5"/>
          <w:w w:val="115"/>
        </w:rPr>
        <w:t xml:space="preserve"> </w:t>
      </w:r>
      <w:r>
        <w:rPr>
          <w:w w:val="115"/>
        </w:rPr>
        <w:t>profit</w:t>
      </w:r>
      <w:r>
        <w:rPr>
          <w:spacing w:val="-5"/>
          <w:w w:val="115"/>
        </w:rPr>
        <w:t xml:space="preserve"> </w:t>
      </w:r>
      <w:r>
        <w:rPr>
          <w:w w:val="115"/>
        </w:rPr>
        <w:t>indûment</w:t>
      </w:r>
      <w:r>
        <w:rPr>
          <w:spacing w:val="-5"/>
          <w:w w:val="115"/>
        </w:rPr>
        <w:t xml:space="preserve"> </w:t>
      </w:r>
      <w:r>
        <w:rPr>
          <w:w w:val="115"/>
        </w:rPr>
        <w:t>tiré</w:t>
      </w:r>
      <w:r>
        <w:rPr>
          <w:spacing w:val="-5"/>
          <w:w w:val="115"/>
        </w:rPr>
        <w:t xml:space="preserve"> </w:t>
      </w:r>
      <w:r>
        <w:rPr>
          <w:w w:val="115"/>
        </w:rPr>
        <w:t>du</w:t>
      </w:r>
      <w:r>
        <w:rPr>
          <w:spacing w:val="-5"/>
          <w:w w:val="115"/>
        </w:rPr>
        <w:t xml:space="preserve"> </w:t>
      </w:r>
      <w:r>
        <w:rPr>
          <w:w w:val="115"/>
        </w:rPr>
        <w:t>caractère</w:t>
      </w:r>
      <w:r>
        <w:rPr>
          <w:spacing w:val="-5"/>
          <w:w w:val="115"/>
        </w:rPr>
        <w:t xml:space="preserve"> </w:t>
      </w:r>
      <w:r>
        <w:rPr>
          <w:w w:val="115"/>
        </w:rPr>
        <w:t>distinctif</w:t>
      </w:r>
      <w:r>
        <w:rPr>
          <w:spacing w:val="-5"/>
          <w:w w:val="115"/>
        </w:rPr>
        <w:t xml:space="preserve"> </w:t>
      </w:r>
      <w:r>
        <w:rPr>
          <w:w w:val="115"/>
        </w:rPr>
        <w:t>ou</w:t>
      </w:r>
      <w:r>
        <w:rPr>
          <w:spacing w:val="-5"/>
          <w:w w:val="115"/>
        </w:rPr>
        <w:t xml:space="preserve"> </w:t>
      </w:r>
      <w:r>
        <w:rPr>
          <w:w w:val="115"/>
        </w:rPr>
        <w:t>de</w:t>
      </w:r>
      <w:r>
        <w:rPr>
          <w:spacing w:val="-5"/>
          <w:w w:val="115"/>
        </w:rPr>
        <w:t xml:space="preserve"> </w:t>
      </w:r>
      <w:r>
        <w:rPr>
          <w:w w:val="115"/>
        </w:rPr>
        <w:t>la</w:t>
      </w:r>
      <w:r>
        <w:rPr>
          <w:spacing w:val="-5"/>
          <w:w w:val="115"/>
        </w:rPr>
        <w:t xml:space="preserve"> </w:t>
      </w:r>
      <w:r>
        <w:rPr>
          <w:w w:val="115"/>
        </w:rPr>
        <w:t>renommée</w:t>
      </w:r>
      <w:r>
        <w:rPr>
          <w:spacing w:val="-5"/>
          <w:w w:val="115"/>
        </w:rPr>
        <w:t xml:space="preserve"> </w:t>
      </w:r>
      <w:r>
        <w:rPr>
          <w:w w:val="115"/>
        </w:rPr>
        <w:t>de</w:t>
      </w:r>
      <w:r>
        <w:rPr>
          <w:spacing w:val="-5"/>
          <w:w w:val="115"/>
        </w:rPr>
        <w:t xml:space="preserve"> </w:t>
      </w:r>
      <w:r>
        <w:rPr>
          <w:w w:val="115"/>
        </w:rPr>
        <w:t>la</w:t>
      </w:r>
      <w:r>
        <w:rPr>
          <w:spacing w:val="-5"/>
          <w:w w:val="115"/>
        </w:rPr>
        <w:t xml:space="preserve"> </w:t>
      </w:r>
      <w:r>
        <w:rPr>
          <w:w w:val="115"/>
        </w:rPr>
        <w:t>marque</w:t>
      </w:r>
      <w:r>
        <w:rPr>
          <w:spacing w:val="-5"/>
          <w:w w:val="115"/>
        </w:rPr>
        <w:t xml:space="preserve"> </w:t>
      </w:r>
      <w:r>
        <w:rPr>
          <w:w w:val="115"/>
        </w:rPr>
        <w:t>antérieure,</w:t>
      </w:r>
      <w:r>
        <w:rPr>
          <w:spacing w:val="-5"/>
          <w:w w:val="115"/>
        </w:rPr>
        <w:t xml:space="preserve"> </w:t>
      </w:r>
      <w:r>
        <w:rPr>
          <w:w w:val="115"/>
        </w:rPr>
        <w:t>selon la</w:t>
      </w:r>
      <w:r>
        <w:rPr>
          <w:spacing w:val="40"/>
          <w:w w:val="115"/>
        </w:rPr>
        <w:t xml:space="preserve"> </w:t>
      </w:r>
      <w:r>
        <w:rPr>
          <w:w w:val="115"/>
        </w:rPr>
        <w:t>requérante,</w:t>
      </w:r>
      <w:r>
        <w:rPr>
          <w:spacing w:val="40"/>
          <w:w w:val="115"/>
        </w:rPr>
        <w:t xml:space="preserve"> </w:t>
      </w:r>
      <w:r>
        <w:rPr>
          <w:w w:val="115"/>
        </w:rPr>
        <w:t>en</w:t>
      </w:r>
      <w:r>
        <w:rPr>
          <w:spacing w:val="40"/>
          <w:w w:val="115"/>
        </w:rPr>
        <w:t xml:space="preserve"> </w:t>
      </w:r>
      <w:r>
        <w:rPr>
          <w:w w:val="115"/>
        </w:rPr>
        <w:t>substance,</w:t>
      </w:r>
      <w:r>
        <w:rPr>
          <w:spacing w:val="40"/>
          <w:w w:val="115"/>
        </w:rPr>
        <w:t xml:space="preserve"> </w:t>
      </w:r>
      <w:r>
        <w:rPr>
          <w:w w:val="115"/>
        </w:rPr>
        <w:t>l'utilisation</w:t>
      </w:r>
      <w:r>
        <w:rPr>
          <w:spacing w:val="40"/>
          <w:w w:val="115"/>
        </w:rPr>
        <w:t xml:space="preserve"> </w:t>
      </w:r>
      <w:r>
        <w:rPr>
          <w:w w:val="115"/>
        </w:rPr>
        <w:t>de</w:t>
      </w:r>
      <w:r>
        <w:rPr>
          <w:spacing w:val="40"/>
          <w:w w:val="115"/>
        </w:rPr>
        <w:t xml:space="preserve"> </w:t>
      </w:r>
      <w:r>
        <w:rPr>
          <w:w w:val="115"/>
        </w:rPr>
        <w:t>la</w:t>
      </w:r>
      <w:r>
        <w:rPr>
          <w:spacing w:val="40"/>
          <w:w w:val="115"/>
        </w:rPr>
        <w:t xml:space="preserve"> </w:t>
      </w:r>
      <w:r>
        <w:rPr>
          <w:w w:val="115"/>
        </w:rPr>
        <w:t>marque</w:t>
      </w:r>
      <w:r>
        <w:rPr>
          <w:spacing w:val="40"/>
          <w:w w:val="115"/>
        </w:rPr>
        <w:t xml:space="preserve"> </w:t>
      </w:r>
      <w:r>
        <w:rPr>
          <w:w w:val="115"/>
        </w:rPr>
        <w:t>demandée</w:t>
      </w:r>
      <w:r>
        <w:rPr>
          <w:spacing w:val="40"/>
          <w:w w:val="115"/>
        </w:rPr>
        <w:t xml:space="preserve"> </w:t>
      </w:r>
      <w:r>
        <w:rPr>
          <w:w w:val="115"/>
        </w:rPr>
        <w:t>pour</w:t>
      </w:r>
      <w:r>
        <w:rPr>
          <w:spacing w:val="40"/>
          <w:w w:val="115"/>
        </w:rPr>
        <w:t xml:space="preserve"> </w:t>
      </w:r>
      <w:r>
        <w:rPr>
          <w:w w:val="115"/>
        </w:rPr>
        <w:t>désigner</w:t>
      </w:r>
      <w:r>
        <w:rPr>
          <w:spacing w:val="40"/>
          <w:w w:val="115"/>
        </w:rPr>
        <w:t xml:space="preserve"> </w:t>
      </w:r>
      <w:r>
        <w:rPr>
          <w:w w:val="115"/>
        </w:rPr>
        <w:t>des</w:t>
      </w:r>
      <w:r>
        <w:rPr>
          <w:spacing w:val="40"/>
          <w:w w:val="115"/>
        </w:rPr>
        <w:t xml:space="preserve"> </w:t>
      </w:r>
      <w:r>
        <w:rPr>
          <w:w w:val="115"/>
        </w:rPr>
        <w:t>produits</w:t>
      </w:r>
      <w:r>
        <w:rPr>
          <w:spacing w:val="40"/>
          <w:w w:val="115"/>
        </w:rPr>
        <w:t xml:space="preserve"> </w:t>
      </w:r>
      <w:r>
        <w:rPr>
          <w:w w:val="115"/>
        </w:rPr>
        <w:t>ou</w:t>
      </w:r>
      <w:r>
        <w:rPr>
          <w:spacing w:val="40"/>
          <w:w w:val="115"/>
        </w:rPr>
        <w:t xml:space="preserve"> </w:t>
      </w:r>
      <w:r>
        <w:rPr>
          <w:w w:val="115"/>
        </w:rPr>
        <w:t>des</w:t>
      </w:r>
      <w:r>
        <w:rPr>
          <w:spacing w:val="40"/>
          <w:w w:val="115"/>
        </w:rPr>
        <w:t xml:space="preserve"> </w:t>
      </w:r>
      <w:r>
        <w:rPr>
          <w:w w:val="115"/>
        </w:rPr>
        <w:t>services</w:t>
      </w:r>
      <w:r>
        <w:rPr>
          <w:spacing w:val="40"/>
          <w:w w:val="115"/>
        </w:rPr>
        <w:t xml:space="preserve"> </w:t>
      </w:r>
      <w:r>
        <w:rPr>
          <w:w w:val="115"/>
        </w:rPr>
        <w:t>dans</w:t>
      </w:r>
      <w:r>
        <w:rPr>
          <w:spacing w:val="40"/>
          <w:w w:val="115"/>
        </w:rPr>
        <w:t xml:space="preserve"> </w:t>
      </w:r>
      <w:r>
        <w:rPr>
          <w:w w:val="115"/>
        </w:rPr>
        <w:t>les domaines en cause en l'espèce ne tirerait aucun profit indu de la prétendue renommée de la marque antérieure qui, de par sa nature même, pourrait tout au plus revendiquer un caractère distinctif faible pour un parfum. Elle soutient, en outre, que le public pertinent exposé à la marque demandée utilisée pour les produits en cause, établira uniquement un lien avec la requérante. D'autre part, concernant l'existence d'un juste motif pour l'utilisation de la marque demandée, la requérante estime qu'il existerait un intérêt pour les opérateurs économiques du secteur pertinent, et donc pour elle-même, à utiliser le terme « joy », car ces derniers compteraient sur l'usage de termes, tels que « joy », « joyful », « natural » (« naturel » en français) ou « nature » pour décrire et désigner leurs produits. Cet intérêt économique serait d'autant plus marqué lorsque l'usage spécifique du terme « joy » maintient une large distance par rapport à la marque antérieure, comme ce serait le cas</w:t>
      </w:r>
    </w:p>
    <w:p w14:paraId="209B64B2" w14:textId="77777777" w:rsidR="00CD3FE5" w:rsidRDefault="00CD3FE5">
      <w:pPr>
        <w:pStyle w:val="Corpsdetexte"/>
        <w:spacing w:line="312" w:lineRule="auto"/>
        <w:jc w:val="both"/>
        <w:sectPr w:rsidR="00CD3FE5">
          <w:pgSz w:w="11900" w:h="16840"/>
          <w:pgMar w:top="640" w:right="850" w:bottom="420" w:left="992" w:header="238" w:footer="232" w:gutter="0"/>
          <w:cols w:space="720"/>
        </w:sectPr>
      </w:pPr>
    </w:p>
    <w:p w14:paraId="0472CF91" w14:textId="77777777" w:rsidR="00CD3FE5" w:rsidRDefault="00000000">
      <w:pPr>
        <w:pStyle w:val="Corpsdetexte"/>
        <w:spacing w:before="92"/>
      </w:pPr>
      <w:r>
        <w:rPr>
          <w:w w:val="115"/>
        </w:rPr>
        <w:lastRenderedPageBreak/>
        <w:t>de</w:t>
      </w:r>
      <w:r>
        <w:rPr>
          <w:spacing w:val="-3"/>
          <w:w w:val="115"/>
        </w:rPr>
        <w:t xml:space="preserve"> </w:t>
      </w:r>
      <w:r>
        <w:rPr>
          <w:w w:val="115"/>
        </w:rPr>
        <w:t>la</w:t>
      </w:r>
      <w:r>
        <w:rPr>
          <w:spacing w:val="-2"/>
          <w:w w:val="115"/>
        </w:rPr>
        <w:t xml:space="preserve"> </w:t>
      </w:r>
      <w:r>
        <w:rPr>
          <w:w w:val="115"/>
        </w:rPr>
        <w:t>marque</w:t>
      </w:r>
      <w:r>
        <w:rPr>
          <w:spacing w:val="-2"/>
          <w:w w:val="115"/>
        </w:rPr>
        <w:t xml:space="preserve"> demandée.</w:t>
      </w:r>
    </w:p>
    <w:p w14:paraId="4391AB6B" w14:textId="77777777" w:rsidR="00CD3FE5" w:rsidRDefault="00CD3FE5">
      <w:pPr>
        <w:pStyle w:val="Corpsdetexte"/>
        <w:spacing w:before="104"/>
        <w:ind w:left="0"/>
      </w:pPr>
    </w:p>
    <w:p w14:paraId="4669F51F" w14:textId="77777777" w:rsidR="00CD3FE5" w:rsidRDefault="00000000">
      <w:pPr>
        <w:pStyle w:val="Corpsdetexte"/>
      </w:pPr>
      <w:r>
        <w:rPr>
          <w:w w:val="115"/>
        </w:rPr>
        <w:t>78</w:t>
      </w:r>
      <w:r>
        <w:rPr>
          <w:spacing w:val="6"/>
          <w:w w:val="115"/>
        </w:rPr>
        <w:t xml:space="preserve"> </w:t>
      </w:r>
      <w:r>
        <w:rPr>
          <w:w w:val="115"/>
        </w:rPr>
        <w:t>L'EUIPO</w:t>
      </w:r>
      <w:r>
        <w:rPr>
          <w:spacing w:val="1"/>
          <w:w w:val="115"/>
        </w:rPr>
        <w:t xml:space="preserve"> </w:t>
      </w:r>
      <w:r>
        <w:rPr>
          <w:w w:val="115"/>
        </w:rPr>
        <w:t>conteste</w:t>
      </w:r>
      <w:r>
        <w:rPr>
          <w:spacing w:val="2"/>
          <w:w w:val="115"/>
        </w:rPr>
        <w:t xml:space="preserve"> </w:t>
      </w:r>
      <w:r>
        <w:rPr>
          <w:w w:val="115"/>
        </w:rPr>
        <w:t>les</w:t>
      </w:r>
      <w:r>
        <w:rPr>
          <w:spacing w:val="2"/>
          <w:w w:val="115"/>
        </w:rPr>
        <w:t xml:space="preserve"> </w:t>
      </w:r>
      <w:r>
        <w:rPr>
          <w:w w:val="115"/>
        </w:rPr>
        <w:t>arguments</w:t>
      </w:r>
      <w:r>
        <w:rPr>
          <w:spacing w:val="1"/>
          <w:w w:val="115"/>
        </w:rPr>
        <w:t xml:space="preserve"> </w:t>
      </w:r>
      <w:r>
        <w:rPr>
          <w:w w:val="115"/>
        </w:rPr>
        <w:t>de</w:t>
      </w:r>
      <w:r>
        <w:rPr>
          <w:spacing w:val="2"/>
          <w:w w:val="115"/>
        </w:rPr>
        <w:t xml:space="preserve"> </w:t>
      </w:r>
      <w:r>
        <w:rPr>
          <w:w w:val="115"/>
        </w:rPr>
        <w:t>la</w:t>
      </w:r>
      <w:r>
        <w:rPr>
          <w:spacing w:val="2"/>
          <w:w w:val="115"/>
        </w:rPr>
        <w:t xml:space="preserve"> </w:t>
      </w:r>
      <w:r>
        <w:rPr>
          <w:spacing w:val="-2"/>
          <w:w w:val="115"/>
        </w:rPr>
        <w:t>requérante.</w:t>
      </w:r>
    </w:p>
    <w:p w14:paraId="69ED8A83" w14:textId="77777777" w:rsidR="00CD3FE5" w:rsidRDefault="00CD3FE5">
      <w:pPr>
        <w:pStyle w:val="Corpsdetexte"/>
        <w:spacing w:before="104"/>
        <w:ind w:left="0"/>
      </w:pPr>
    </w:p>
    <w:p w14:paraId="58E7C524" w14:textId="77777777" w:rsidR="00CD3FE5" w:rsidRDefault="00000000">
      <w:pPr>
        <w:pStyle w:val="Corpsdetexte"/>
        <w:spacing w:line="312" w:lineRule="auto"/>
        <w:ind w:right="61"/>
        <w:jc w:val="both"/>
      </w:pPr>
      <w:r>
        <w:rPr>
          <w:w w:val="115"/>
        </w:rPr>
        <w:t>79</w:t>
      </w:r>
      <w:r>
        <w:rPr>
          <w:spacing w:val="-1"/>
          <w:w w:val="115"/>
        </w:rPr>
        <w:t xml:space="preserve"> </w:t>
      </w:r>
      <w:r>
        <w:rPr>
          <w:w w:val="115"/>
        </w:rPr>
        <w:t>Premièrement, à cet égard, il importe de rappeler que la notion de « profit indûment tiré de la renommée de la marque antérieure », désignée sous le terme de « parasitisme », ne s'attache pas au préjudice subi par celle-ci, mais à l'avantage tiré par</w:t>
      </w:r>
      <w:r>
        <w:rPr>
          <w:spacing w:val="-2"/>
          <w:w w:val="115"/>
        </w:rPr>
        <w:t xml:space="preserve"> </w:t>
      </w:r>
      <w:r>
        <w:rPr>
          <w:w w:val="115"/>
        </w:rPr>
        <w:t>le</w:t>
      </w:r>
      <w:r>
        <w:rPr>
          <w:spacing w:val="-2"/>
          <w:w w:val="115"/>
        </w:rPr>
        <w:t xml:space="preserve"> </w:t>
      </w:r>
      <w:r>
        <w:rPr>
          <w:w w:val="115"/>
        </w:rPr>
        <w:t>tiers</w:t>
      </w:r>
      <w:r>
        <w:rPr>
          <w:spacing w:val="-2"/>
          <w:w w:val="115"/>
        </w:rPr>
        <w:t xml:space="preserve"> </w:t>
      </w:r>
      <w:r>
        <w:rPr>
          <w:w w:val="115"/>
        </w:rPr>
        <w:t>de</w:t>
      </w:r>
      <w:r>
        <w:rPr>
          <w:spacing w:val="-2"/>
          <w:w w:val="115"/>
        </w:rPr>
        <w:t xml:space="preserve"> </w:t>
      </w:r>
      <w:r>
        <w:rPr>
          <w:w w:val="115"/>
        </w:rPr>
        <w:t>l'usage</w:t>
      </w:r>
      <w:r>
        <w:rPr>
          <w:spacing w:val="-2"/>
          <w:w w:val="115"/>
        </w:rPr>
        <w:t xml:space="preserve"> </w:t>
      </w:r>
      <w:r>
        <w:rPr>
          <w:w w:val="115"/>
        </w:rPr>
        <w:t>sans</w:t>
      </w:r>
      <w:r>
        <w:rPr>
          <w:spacing w:val="-2"/>
          <w:w w:val="115"/>
        </w:rPr>
        <w:t xml:space="preserve"> </w:t>
      </w:r>
      <w:r>
        <w:rPr>
          <w:w w:val="115"/>
        </w:rPr>
        <w:t>juste</w:t>
      </w:r>
      <w:r>
        <w:rPr>
          <w:spacing w:val="-2"/>
          <w:w w:val="115"/>
        </w:rPr>
        <w:t xml:space="preserve"> </w:t>
      </w:r>
      <w:r>
        <w:rPr>
          <w:w w:val="115"/>
        </w:rPr>
        <w:t>motif</w:t>
      </w:r>
      <w:r>
        <w:rPr>
          <w:spacing w:val="-2"/>
          <w:w w:val="115"/>
        </w:rPr>
        <w:t xml:space="preserve"> </w:t>
      </w:r>
      <w:r>
        <w:rPr>
          <w:w w:val="115"/>
        </w:rPr>
        <w:t>du</w:t>
      </w:r>
      <w:r>
        <w:rPr>
          <w:spacing w:val="-2"/>
          <w:w w:val="115"/>
        </w:rPr>
        <w:t xml:space="preserve"> </w:t>
      </w:r>
      <w:r>
        <w:rPr>
          <w:w w:val="115"/>
        </w:rPr>
        <w:t>signe</w:t>
      </w:r>
      <w:r>
        <w:rPr>
          <w:spacing w:val="-2"/>
          <w:w w:val="115"/>
        </w:rPr>
        <w:t xml:space="preserve"> </w:t>
      </w:r>
      <w:r>
        <w:rPr>
          <w:w w:val="115"/>
        </w:rPr>
        <w:t>similaire</w:t>
      </w:r>
      <w:r>
        <w:rPr>
          <w:spacing w:val="-2"/>
          <w:w w:val="115"/>
        </w:rPr>
        <w:t xml:space="preserve"> </w:t>
      </w:r>
      <w:r>
        <w:rPr>
          <w:w w:val="115"/>
        </w:rPr>
        <w:t>ou</w:t>
      </w:r>
      <w:r>
        <w:rPr>
          <w:spacing w:val="-2"/>
          <w:w w:val="115"/>
        </w:rPr>
        <w:t xml:space="preserve"> </w:t>
      </w:r>
      <w:r>
        <w:rPr>
          <w:w w:val="115"/>
        </w:rPr>
        <w:t>identique</w:t>
      </w:r>
      <w:r>
        <w:rPr>
          <w:spacing w:val="-2"/>
          <w:w w:val="115"/>
        </w:rPr>
        <w:t xml:space="preserve"> </w:t>
      </w:r>
      <w:r>
        <w:rPr>
          <w:w w:val="115"/>
        </w:rPr>
        <w:t>à</w:t>
      </w:r>
      <w:r>
        <w:rPr>
          <w:spacing w:val="-2"/>
          <w:w w:val="115"/>
        </w:rPr>
        <w:t xml:space="preserve"> </w:t>
      </w:r>
      <w:r>
        <w:rPr>
          <w:w w:val="115"/>
        </w:rPr>
        <w:t>celle-ci.</w:t>
      </w:r>
      <w:r>
        <w:rPr>
          <w:spacing w:val="-2"/>
          <w:w w:val="115"/>
        </w:rPr>
        <w:t xml:space="preserve"> </w:t>
      </w:r>
      <w:r>
        <w:rPr>
          <w:w w:val="115"/>
        </w:rPr>
        <w:t>Elle</w:t>
      </w:r>
      <w:r>
        <w:rPr>
          <w:spacing w:val="-2"/>
          <w:w w:val="115"/>
        </w:rPr>
        <w:t xml:space="preserve"> </w:t>
      </w:r>
      <w:r>
        <w:rPr>
          <w:w w:val="115"/>
        </w:rPr>
        <w:t>englobe</w:t>
      </w:r>
      <w:r>
        <w:rPr>
          <w:spacing w:val="-2"/>
          <w:w w:val="115"/>
        </w:rPr>
        <w:t xml:space="preserve"> </w:t>
      </w:r>
      <w:r>
        <w:rPr>
          <w:w w:val="115"/>
        </w:rPr>
        <w:t>notamment</w:t>
      </w:r>
      <w:r>
        <w:rPr>
          <w:spacing w:val="-2"/>
          <w:w w:val="115"/>
        </w:rPr>
        <w:t xml:space="preserve"> </w:t>
      </w:r>
      <w:r>
        <w:rPr>
          <w:w w:val="115"/>
        </w:rPr>
        <w:t>les</w:t>
      </w:r>
      <w:r>
        <w:rPr>
          <w:spacing w:val="-2"/>
          <w:w w:val="115"/>
        </w:rPr>
        <w:t xml:space="preserve"> </w:t>
      </w:r>
      <w:r>
        <w:rPr>
          <w:w w:val="115"/>
        </w:rPr>
        <w:t>cas</w:t>
      </w:r>
      <w:r>
        <w:rPr>
          <w:spacing w:val="-2"/>
          <w:w w:val="115"/>
        </w:rPr>
        <w:t xml:space="preserve"> </w:t>
      </w:r>
      <w:r>
        <w:rPr>
          <w:w w:val="115"/>
        </w:rPr>
        <w:t>où,</w:t>
      </w:r>
      <w:r>
        <w:rPr>
          <w:spacing w:val="-2"/>
          <w:w w:val="115"/>
        </w:rPr>
        <w:t xml:space="preserve"> </w:t>
      </w:r>
      <w:r>
        <w:rPr>
          <w:w w:val="115"/>
        </w:rPr>
        <w:t>grâce</w:t>
      </w:r>
      <w:r>
        <w:rPr>
          <w:spacing w:val="-2"/>
          <w:w w:val="115"/>
        </w:rPr>
        <w:t xml:space="preserve"> </w:t>
      </w:r>
      <w:r>
        <w:rPr>
          <w:w w:val="115"/>
        </w:rPr>
        <w:t>à</w:t>
      </w:r>
      <w:r>
        <w:rPr>
          <w:spacing w:val="-2"/>
          <w:w w:val="115"/>
        </w:rPr>
        <w:t xml:space="preserve"> </w:t>
      </w:r>
      <w:r>
        <w:rPr>
          <w:w w:val="115"/>
        </w:rPr>
        <w:t>un transfert de l'image de la marque ou des caractéristiques projetées par celle-ci vers les produits désignés par le signe</w:t>
      </w:r>
      <w:r>
        <w:rPr>
          <w:spacing w:val="40"/>
          <w:w w:val="115"/>
        </w:rPr>
        <w:t xml:space="preserve"> </w:t>
      </w:r>
      <w:r>
        <w:rPr>
          <w:w w:val="115"/>
        </w:rPr>
        <w:t xml:space="preserve">identique ou similaire, il existe une exploitation manifeste dans le sillage de la marque renommée [voir arrêt du 27 octobre 2016, Spa Monopole/EUIPO – YTL Hotels &amp; Properties (SPA VILLAGE), </w:t>
      </w:r>
      <w:r>
        <w:rPr>
          <w:spacing w:val="10"/>
          <w:w w:val="115"/>
        </w:rPr>
        <w:t>T-</w:t>
      </w:r>
      <w:r>
        <w:rPr>
          <w:w w:val="115"/>
        </w:rPr>
        <w:t>625/15, non publié, EU:T:2016:631, point 61 et jurisprudence citée].</w:t>
      </w:r>
    </w:p>
    <w:p w14:paraId="4E82D217" w14:textId="77777777" w:rsidR="00CD3FE5" w:rsidRDefault="00CD3FE5">
      <w:pPr>
        <w:pStyle w:val="Corpsdetexte"/>
        <w:spacing w:before="49"/>
        <w:ind w:left="0"/>
      </w:pPr>
    </w:p>
    <w:p w14:paraId="0BC2984C" w14:textId="77777777" w:rsidR="00CD3FE5" w:rsidRDefault="00000000">
      <w:pPr>
        <w:pStyle w:val="Corpsdetexte"/>
        <w:spacing w:line="312" w:lineRule="auto"/>
        <w:ind w:right="62"/>
        <w:jc w:val="both"/>
      </w:pPr>
      <w:r>
        <w:rPr>
          <w:w w:val="115"/>
        </w:rPr>
        <w:t>8</w:t>
      </w:r>
      <w:r>
        <w:rPr>
          <w:spacing w:val="-13"/>
          <w:w w:val="115"/>
        </w:rPr>
        <w:t xml:space="preserve"> </w:t>
      </w:r>
      <w:r>
        <w:rPr>
          <w:w w:val="115"/>
        </w:rPr>
        <w:t>0</w:t>
      </w:r>
      <w:r>
        <w:rPr>
          <w:spacing w:val="-13"/>
          <w:w w:val="115"/>
        </w:rPr>
        <w:t xml:space="preserve"> </w:t>
      </w:r>
      <w:r>
        <w:rPr>
          <w:w w:val="115"/>
        </w:rPr>
        <w:t>Le risque qu'un profit puisse être indûment tiré du caractère distinctif ou de la renommée de la marque antérieure se produit lorsque le public concerné, sans nécessairement confondre l'origine commerciale du produit ou du service en cause,</w:t>
      </w:r>
      <w:r>
        <w:rPr>
          <w:spacing w:val="40"/>
          <w:w w:val="115"/>
        </w:rPr>
        <w:t xml:space="preserve"> </w:t>
      </w:r>
      <w:r>
        <w:rPr>
          <w:w w:val="115"/>
        </w:rPr>
        <w:t>est attiré par la marque demandée elle-même et achètera le produit ou le service visé par celle-ci au motif qu'il porte cette marque semblable à une marque antérieure renommée (voir arrêt du 27 octobre 2016, SPA VILLAGE, T-625/15, non publié, EU:T:2016:631, point 62 et jurisprudence citée).</w:t>
      </w:r>
    </w:p>
    <w:p w14:paraId="43594A37" w14:textId="77777777" w:rsidR="00CD3FE5" w:rsidRDefault="00CD3FE5">
      <w:pPr>
        <w:pStyle w:val="Corpsdetexte"/>
        <w:spacing w:before="50"/>
        <w:ind w:left="0"/>
      </w:pPr>
    </w:p>
    <w:p w14:paraId="5380F912" w14:textId="77777777" w:rsidR="00CD3FE5" w:rsidRDefault="00000000">
      <w:pPr>
        <w:pStyle w:val="Paragraphedeliste"/>
        <w:numPr>
          <w:ilvl w:val="0"/>
          <w:numId w:val="2"/>
        </w:numPr>
        <w:tabs>
          <w:tab w:val="left" w:pos="372"/>
        </w:tabs>
        <w:spacing w:before="1" w:line="312" w:lineRule="auto"/>
        <w:ind w:right="47" w:firstLine="0"/>
        <w:jc w:val="both"/>
        <w:rPr>
          <w:sz w:val="15"/>
        </w:rPr>
      </w:pPr>
      <w:r>
        <w:rPr>
          <w:w w:val="115"/>
          <w:sz w:val="15"/>
        </w:rPr>
        <w:t>Il a été reconnu par la jurisprudence que le titulaire de la marque antérieure n'était pas tenu de démontrer l'existence d'une</w:t>
      </w:r>
      <w:r>
        <w:rPr>
          <w:spacing w:val="-3"/>
          <w:w w:val="115"/>
          <w:sz w:val="15"/>
        </w:rPr>
        <w:t xml:space="preserve"> </w:t>
      </w:r>
      <w:r>
        <w:rPr>
          <w:w w:val="115"/>
          <w:sz w:val="15"/>
        </w:rPr>
        <w:t>atteinte</w:t>
      </w:r>
      <w:r>
        <w:rPr>
          <w:spacing w:val="-3"/>
          <w:w w:val="115"/>
          <w:sz w:val="15"/>
        </w:rPr>
        <w:t xml:space="preserve"> </w:t>
      </w:r>
      <w:r>
        <w:rPr>
          <w:w w:val="115"/>
          <w:sz w:val="15"/>
        </w:rPr>
        <w:t>effective</w:t>
      </w:r>
      <w:r>
        <w:rPr>
          <w:spacing w:val="-3"/>
          <w:w w:val="115"/>
          <w:sz w:val="15"/>
        </w:rPr>
        <w:t xml:space="preserve"> </w:t>
      </w:r>
      <w:r>
        <w:rPr>
          <w:w w:val="115"/>
          <w:sz w:val="15"/>
        </w:rPr>
        <w:t>et</w:t>
      </w:r>
      <w:r>
        <w:rPr>
          <w:spacing w:val="-2"/>
          <w:w w:val="115"/>
          <w:sz w:val="15"/>
        </w:rPr>
        <w:t xml:space="preserve"> </w:t>
      </w:r>
      <w:r>
        <w:rPr>
          <w:w w:val="115"/>
          <w:sz w:val="15"/>
        </w:rPr>
        <w:t>actuelle</w:t>
      </w:r>
      <w:r>
        <w:rPr>
          <w:spacing w:val="-2"/>
          <w:w w:val="115"/>
          <w:sz w:val="15"/>
        </w:rPr>
        <w:t xml:space="preserve"> </w:t>
      </w:r>
      <w:r>
        <w:rPr>
          <w:w w:val="115"/>
          <w:sz w:val="15"/>
        </w:rPr>
        <w:t>à</w:t>
      </w:r>
      <w:r>
        <w:rPr>
          <w:spacing w:val="-2"/>
          <w:w w:val="115"/>
          <w:sz w:val="15"/>
        </w:rPr>
        <w:t xml:space="preserve"> </w:t>
      </w:r>
      <w:r>
        <w:rPr>
          <w:w w:val="115"/>
          <w:sz w:val="15"/>
        </w:rPr>
        <w:t>sa</w:t>
      </w:r>
      <w:r>
        <w:rPr>
          <w:spacing w:val="-2"/>
          <w:w w:val="115"/>
          <w:sz w:val="15"/>
        </w:rPr>
        <w:t xml:space="preserve"> </w:t>
      </w:r>
      <w:r>
        <w:rPr>
          <w:w w:val="115"/>
          <w:sz w:val="15"/>
        </w:rPr>
        <w:t>marque.</w:t>
      </w:r>
      <w:r>
        <w:rPr>
          <w:spacing w:val="-2"/>
          <w:w w:val="115"/>
          <w:sz w:val="15"/>
        </w:rPr>
        <w:t xml:space="preserve"> </w:t>
      </w:r>
      <w:r>
        <w:rPr>
          <w:w w:val="115"/>
          <w:sz w:val="15"/>
        </w:rPr>
        <w:t>Il</w:t>
      </w:r>
      <w:r>
        <w:rPr>
          <w:spacing w:val="-2"/>
          <w:w w:val="115"/>
          <w:sz w:val="15"/>
        </w:rPr>
        <w:t xml:space="preserve"> </w:t>
      </w:r>
      <w:r>
        <w:rPr>
          <w:w w:val="115"/>
          <w:sz w:val="15"/>
        </w:rPr>
        <w:t>doit</w:t>
      </w:r>
      <w:r>
        <w:rPr>
          <w:spacing w:val="-2"/>
          <w:w w:val="115"/>
          <w:sz w:val="15"/>
        </w:rPr>
        <w:t xml:space="preserve"> </w:t>
      </w:r>
      <w:r>
        <w:rPr>
          <w:w w:val="115"/>
          <w:sz w:val="15"/>
        </w:rPr>
        <w:t>uniquement</w:t>
      </w:r>
      <w:r>
        <w:rPr>
          <w:spacing w:val="-2"/>
          <w:w w:val="115"/>
          <w:sz w:val="15"/>
        </w:rPr>
        <w:t xml:space="preserve"> </w:t>
      </w:r>
      <w:r>
        <w:rPr>
          <w:w w:val="115"/>
          <w:sz w:val="15"/>
        </w:rPr>
        <w:t>apporter</w:t>
      </w:r>
      <w:r>
        <w:rPr>
          <w:spacing w:val="-2"/>
          <w:w w:val="115"/>
          <w:sz w:val="15"/>
        </w:rPr>
        <w:t xml:space="preserve"> </w:t>
      </w:r>
      <w:r>
        <w:rPr>
          <w:w w:val="115"/>
          <w:sz w:val="15"/>
        </w:rPr>
        <w:t>des</w:t>
      </w:r>
      <w:r>
        <w:rPr>
          <w:spacing w:val="-2"/>
          <w:w w:val="115"/>
          <w:sz w:val="15"/>
        </w:rPr>
        <w:t xml:space="preserve"> </w:t>
      </w:r>
      <w:r>
        <w:rPr>
          <w:w w:val="115"/>
          <w:sz w:val="15"/>
        </w:rPr>
        <w:t>éléments</w:t>
      </w:r>
      <w:r>
        <w:rPr>
          <w:spacing w:val="-2"/>
          <w:w w:val="115"/>
          <w:sz w:val="15"/>
        </w:rPr>
        <w:t xml:space="preserve"> </w:t>
      </w:r>
      <w:r>
        <w:rPr>
          <w:w w:val="115"/>
          <w:sz w:val="15"/>
        </w:rPr>
        <w:t>permettant</w:t>
      </w:r>
      <w:r>
        <w:rPr>
          <w:spacing w:val="-2"/>
          <w:w w:val="115"/>
          <w:sz w:val="15"/>
        </w:rPr>
        <w:t xml:space="preserve"> </w:t>
      </w:r>
      <w:r>
        <w:rPr>
          <w:w w:val="115"/>
          <w:sz w:val="15"/>
        </w:rPr>
        <w:t>de</w:t>
      </w:r>
      <w:r>
        <w:rPr>
          <w:spacing w:val="-2"/>
          <w:w w:val="115"/>
          <w:sz w:val="15"/>
        </w:rPr>
        <w:t xml:space="preserve"> </w:t>
      </w:r>
      <w:r>
        <w:rPr>
          <w:w w:val="115"/>
          <w:sz w:val="15"/>
        </w:rPr>
        <w:t>conclure</w:t>
      </w:r>
      <w:r>
        <w:rPr>
          <w:spacing w:val="-2"/>
          <w:w w:val="115"/>
          <w:sz w:val="15"/>
        </w:rPr>
        <w:t xml:space="preserve"> </w:t>
      </w:r>
      <w:r>
        <w:rPr>
          <w:w w:val="115"/>
          <w:sz w:val="15"/>
        </w:rPr>
        <w:t>prima</w:t>
      </w:r>
      <w:r>
        <w:rPr>
          <w:spacing w:val="-2"/>
          <w:w w:val="115"/>
          <w:sz w:val="15"/>
        </w:rPr>
        <w:t xml:space="preserve"> </w:t>
      </w:r>
      <w:r>
        <w:rPr>
          <w:w w:val="115"/>
          <w:sz w:val="15"/>
        </w:rPr>
        <w:t>facie à un risque futur non hypothétique de profit indu ou de préjudice. Une telle conclusion peut être établie notamment sur la base de déductions logiques résultant d'une analyse des probabilités et en prenant en compte les pratiques habituelles dans le secteur commercial pertinent ainsi que toute autre circonstance de l'espèce [voir arrêt du 6 juillet 2012, Jackson International/OHMI – Royal Shakespeare (ROYAL SHAKESPEARE), T</w:t>
      </w:r>
      <w:r>
        <w:rPr>
          <w:spacing w:val="-13"/>
          <w:w w:val="115"/>
          <w:sz w:val="15"/>
        </w:rPr>
        <w:t xml:space="preserve"> </w:t>
      </w:r>
      <w:r>
        <w:rPr>
          <w:w w:val="115"/>
          <w:sz w:val="15"/>
        </w:rPr>
        <w:t>-60/10,</w:t>
      </w:r>
      <w:r>
        <w:rPr>
          <w:spacing w:val="40"/>
          <w:w w:val="115"/>
          <w:sz w:val="15"/>
        </w:rPr>
        <w:t xml:space="preserve"> </w:t>
      </w:r>
      <w:r>
        <w:rPr>
          <w:w w:val="115"/>
          <w:sz w:val="15"/>
        </w:rPr>
        <w:t>non</w:t>
      </w:r>
      <w:r>
        <w:rPr>
          <w:spacing w:val="40"/>
          <w:w w:val="115"/>
          <w:sz w:val="15"/>
        </w:rPr>
        <w:t xml:space="preserve"> </w:t>
      </w:r>
      <w:r>
        <w:rPr>
          <w:w w:val="115"/>
          <w:sz w:val="15"/>
        </w:rPr>
        <w:t>publié,</w:t>
      </w:r>
      <w:r>
        <w:rPr>
          <w:spacing w:val="40"/>
          <w:w w:val="115"/>
          <w:sz w:val="15"/>
        </w:rPr>
        <w:t xml:space="preserve"> </w:t>
      </w:r>
      <w:r>
        <w:rPr>
          <w:w w:val="115"/>
          <w:sz w:val="15"/>
        </w:rPr>
        <w:t>EU:T:2012:348,</w:t>
      </w:r>
      <w:r>
        <w:rPr>
          <w:spacing w:val="40"/>
          <w:w w:val="115"/>
          <w:sz w:val="15"/>
        </w:rPr>
        <w:t xml:space="preserve"> </w:t>
      </w:r>
      <w:r>
        <w:rPr>
          <w:w w:val="115"/>
          <w:sz w:val="15"/>
        </w:rPr>
        <w:t>point</w:t>
      </w:r>
      <w:r>
        <w:rPr>
          <w:spacing w:val="40"/>
          <w:w w:val="115"/>
          <w:sz w:val="15"/>
        </w:rPr>
        <w:t xml:space="preserve"> </w:t>
      </w:r>
      <w:r>
        <w:rPr>
          <w:w w:val="115"/>
          <w:sz w:val="15"/>
        </w:rPr>
        <w:t>53</w:t>
      </w:r>
      <w:r>
        <w:rPr>
          <w:spacing w:val="40"/>
          <w:w w:val="115"/>
          <w:sz w:val="15"/>
        </w:rPr>
        <w:t xml:space="preserve"> </w:t>
      </w:r>
      <w:r>
        <w:rPr>
          <w:w w:val="115"/>
          <w:sz w:val="15"/>
        </w:rPr>
        <w:t>et jurisprudence citée].</w:t>
      </w:r>
    </w:p>
    <w:p w14:paraId="15E00042" w14:textId="77777777" w:rsidR="00CD3FE5" w:rsidRDefault="00CD3FE5">
      <w:pPr>
        <w:pStyle w:val="Corpsdetexte"/>
        <w:spacing w:before="49"/>
        <w:ind w:left="0"/>
      </w:pPr>
    </w:p>
    <w:p w14:paraId="4D7699D9" w14:textId="77777777" w:rsidR="00CD3FE5" w:rsidRDefault="00000000">
      <w:pPr>
        <w:pStyle w:val="Paragraphedeliste"/>
        <w:numPr>
          <w:ilvl w:val="0"/>
          <w:numId w:val="2"/>
        </w:numPr>
        <w:tabs>
          <w:tab w:val="left" w:pos="360"/>
        </w:tabs>
        <w:spacing w:line="312" w:lineRule="auto"/>
        <w:ind w:right="59" w:firstLine="0"/>
        <w:jc w:val="both"/>
        <w:rPr>
          <w:sz w:val="15"/>
        </w:rPr>
      </w:pPr>
      <w:r>
        <w:rPr>
          <w:w w:val="115"/>
          <w:sz w:val="15"/>
        </w:rPr>
        <w:t>Afin de déterminer si l'usage de la marque demandée tire indûment profit du caractère distinctif ou de la renommée de la marque</w:t>
      </w:r>
      <w:r>
        <w:rPr>
          <w:spacing w:val="-4"/>
          <w:w w:val="115"/>
          <w:sz w:val="15"/>
        </w:rPr>
        <w:t xml:space="preserve"> </w:t>
      </w:r>
      <w:r>
        <w:rPr>
          <w:w w:val="115"/>
          <w:sz w:val="15"/>
        </w:rPr>
        <w:t>antérieure,</w:t>
      </w:r>
      <w:r>
        <w:rPr>
          <w:spacing w:val="-4"/>
          <w:w w:val="115"/>
          <w:sz w:val="15"/>
        </w:rPr>
        <w:t xml:space="preserve"> </w:t>
      </w:r>
      <w:r>
        <w:rPr>
          <w:w w:val="115"/>
          <w:sz w:val="15"/>
        </w:rPr>
        <w:t>il</w:t>
      </w:r>
      <w:r>
        <w:rPr>
          <w:spacing w:val="-4"/>
          <w:w w:val="115"/>
          <w:sz w:val="15"/>
        </w:rPr>
        <w:t xml:space="preserve"> </w:t>
      </w:r>
      <w:r>
        <w:rPr>
          <w:w w:val="115"/>
          <w:sz w:val="15"/>
        </w:rPr>
        <w:t>convient</w:t>
      </w:r>
      <w:r>
        <w:rPr>
          <w:spacing w:val="-4"/>
          <w:w w:val="115"/>
          <w:sz w:val="15"/>
        </w:rPr>
        <w:t xml:space="preserve"> </w:t>
      </w:r>
      <w:r>
        <w:rPr>
          <w:w w:val="115"/>
          <w:sz w:val="15"/>
        </w:rPr>
        <w:t>de</w:t>
      </w:r>
      <w:r>
        <w:rPr>
          <w:spacing w:val="-4"/>
          <w:w w:val="115"/>
          <w:sz w:val="15"/>
        </w:rPr>
        <w:t xml:space="preserve"> </w:t>
      </w:r>
      <w:r>
        <w:rPr>
          <w:w w:val="115"/>
          <w:sz w:val="15"/>
        </w:rPr>
        <w:t>procéder</w:t>
      </w:r>
      <w:r>
        <w:rPr>
          <w:spacing w:val="-4"/>
          <w:w w:val="115"/>
          <w:sz w:val="15"/>
        </w:rPr>
        <w:t xml:space="preserve"> </w:t>
      </w:r>
      <w:r>
        <w:rPr>
          <w:w w:val="115"/>
          <w:sz w:val="15"/>
        </w:rPr>
        <w:t>à</w:t>
      </w:r>
      <w:r>
        <w:rPr>
          <w:spacing w:val="-4"/>
          <w:w w:val="115"/>
          <w:sz w:val="15"/>
        </w:rPr>
        <w:t xml:space="preserve"> </w:t>
      </w:r>
      <w:r>
        <w:rPr>
          <w:w w:val="115"/>
          <w:sz w:val="15"/>
        </w:rPr>
        <w:t>une</w:t>
      </w:r>
      <w:r>
        <w:rPr>
          <w:spacing w:val="-4"/>
          <w:w w:val="115"/>
          <w:sz w:val="15"/>
        </w:rPr>
        <w:t xml:space="preserve"> </w:t>
      </w:r>
      <w:r>
        <w:rPr>
          <w:w w:val="115"/>
          <w:sz w:val="15"/>
        </w:rPr>
        <w:t>appréciation</w:t>
      </w:r>
      <w:r>
        <w:rPr>
          <w:spacing w:val="-4"/>
          <w:w w:val="115"/>
          <w:sz w:val="15"/>
        </w:rPr>
        <w:t xml:space="preserve"> </w:t>
      </w:r>
      <w:r>
        <w:rPr>
          <w:w w:val="115"/>
          <w:sz w:val="15"/>
        </w:rPr>
        <w:t>globale</w:t>
      </w:r>
      <w:r>
        <w:rPr>
          <w:spacing w:val="-4"/>
          <w:w w:val="115"/>
          <w:sz w:val="15"/>
        </w:rPr>
        <w:t xml:space="preserve"> </w:t>
      </w:r>
      <w:r>
        <w:rPr>
          <w:w w:val="115"/>
          <w:sz w:val="15"/>
        </w:rPr>
        <w:t>qui</w:t>
      </w:r>
      <w:r>
        <w:rPr>
          <w:spacing w:val="-4"/>
          <w:w w:val="115"/>
          <w:sz w:val="15"/>
        </w:rPr>
        <w:t xml:space="preserve"> </w:t>
      </w:r>
      <w:r>
        <w:rPr>
          <w:w w:val="115"/>
          <w:sz w:val="15"/>
        </w:rPr>
        <w:t>tienne</w:t>
      </w:r>
      <w:r>
        <w:rPr>
          <w:spacing w:val="-4"/>
          <w:w w:val="115"/>
          <w:sz w:val="15"/>
        </w:rPr>
        <w:t xml:space="preserve"> </w:t>
      </w:r>
      <w:r>
        <w:rPr>
          <w:w w:val="115"/>
          <w:sz w:val="15"/>
        </w:rPr>
        <w:t>compte</w:t>
      </w:r>
      <w:r>
        <w:rPr>
          <w:spacing w:val="-4"/>
          <w:w w:val="115"/>
          <w:sz w:val="15"/>
        </w:rPr>
        <w:t xml:space="preserve"> </w:t>
      </w:r>
      <w:r>
        <w:rPr>
          <w:w w:val="115"/>
          <w:sz w:val="15"/>
        </w:rPr>
        <w:t>de</w:t>
      </w:r>
      <w:r>
        <w:rPr>
          <w:spacing w:val="-4"/>
          <w:w w:val="115"/>
          <w:sz w:val="15"/>
        </w:rPr>
        <w:t xml:space="preserve"> </w:t>
      </w:r>
      <w:r>
        <w:rPr>
          <w:w w:val="115"/>
          <w:sz w:val="15"/>
        </w:rPr>
        <w:t>tous</w:t>
      </w:r>
      <w:r>
        <w:rPr>
          <w:spacing w:val="-4"/>
          <w:w w:val="115"/>
          <w:sz w:val="15"/>
        </w:rPr>
        <w:t xml:space="preserve"> </w:t>
      </w:r>
      <w:r>
        <w:rPr>
          <w:w w:val="115"/>
          <w:sz w:val="15"/>
        </w:rPr>
        <w:t>les</w:t>
      </w:r>
      <w:r>
        <w:rPr>
          <w:spacing w:val="-4"/>
          <w:w w:val="115"/>
          <w:sz w:val="15"/>
        </w:rPr>
        <w:t xml:space="preserve"> </w:t>
      </w:r>
      <w:r>
        <w:rPr>
          <w:w w:val="115"/>
          <w:sz w:val="15"/>
        </w:rPr>
        <w:t>facteurs</w:t>
      </w:r>
      <w:r>
        <w:rPr>
          <w:spacing w:val="-4"/>
          <w:w w:val="115"/>
          <w:sz w:val="15"/>
        </w:rPr>
        <w:t xml:space="preserve"> </w:t>
      </w:r>
      <w:r>
        <w:rPr>
          <w:w w:val="115"/>
          <w:sz w:val="15"/>
        </w:rPr>
        <w:t>pertinents</w:t>
      </w:r>
      <w:r>
        <w:rPr>
          <w:spacing w:val="-4"/>
          <w:w w:val="115"/>
          <w:sz w:val="15"/>
        </w:rPr>
        <w:t xml:space="preserve"> </w:t>
      </w:r>
      <w:r>
        <w:rPr>
          <w:w w:val="115"/>
          <w:sz w:val="15"/>
        </w:rPr>
        <w:t>du</w:t>
      </w:r>
      <w:r>
        <w:rPr>
          <w:spacing w:val="-4"/>
          <w:w w:val="115"/>
          <w:sz w:val="15"/>
        </w:rPr>
        <w:t xml:space="preserve"> </w:t>
      </w:r>
      <w:r>
        <w:rPr>
          <w:w w:val="115"/>
          <w:sz w:val="15"/>
        </w:rPr>
        <w:t>cas d'espèce, au nombre desquels figurent, notamment, l'intensité de la renommée et le degré de caractère distinctif de la marque, le degré de similitude entre les marques en conflit ainsi que la nature et le degré de proximité des produits ou des services concernés (voir arrêt du 6 juillet 2012, ROYAL SHAKESPEARE, T</w:t>
      </w:r>
      <w:r>
        <w:rPr>
          <w:spacing w:val="-13"/>
          <w:w w:val="115"/>
          <w:sz w:val="15"/>
        </w:rPr>
        <w:t xml:space="preserve"> </w:t>
      </w:r>
      <w:r>
        <w:rPr>
          <w:w w:val="115"/>
          <w:sz w:val="15"/>
        </w:rPr>
        <w:t>-60/10, non publié, EU:T:2012:348, point 54 et jurisprudence citée).</w:t>
      </w:r>
    </w:p>
    <w:p w14:paraId="59F90AAC" w14:textId="77777777" w:rsidR="00CD3FE5" w:rsidRDefault="00CD3FE5">
      <w:pPr>
        <w:pStyle w:val="Corpsdetexte"/>
        <w:spacing w:before="50"/>
        <w:ind w:left="0"/>
      </w:pPr>
    </w:p>
    <w:p w14:paraId="421B5774" w14:textId="77777777" w:rsidR="00CD3FE5" w:rsidRDefault="00000000">
      <w:pPr>
        <w:pStyle w:val="Paragraphedeliste"/>
        <w:numPr>
          <w:ilvl w:val="0"/>
          <w:numId w:val="2"/>
        </w:numPr>
        <w:tabs>
          <w:tab w:val="left" w:pos="360"/>
        </w:tabs>
        <w:spacing w:line="312" w:lineRule="auto"/>
        <w:ind w:right="18" w:firstLine="0"/>
        <w:rPr>
          <w:sz w:val="15"/>
        </w:rPr>
      </w:pPr>
      <w:r>
        <w:rPr>
          <w:w w:val="115"/>
          <w:sz w:val="15"/>
        </w:rPr>
        <w:t>En</w:t>
      </w:r>
      <w:r>
        <w:rPr>
          <w:spacing w:val="-2"/>
          <w:w w:val="115"/>
          <w:sz w:val="15"/>
        </w:rPr>
        <w:t xml:space="preserve"> </w:t>
      </w:r>
      <w:r>
        <w:rPr>
          <w:w w:val="115"/>
          <w:sz w:val="15"/>
        </w:rPr>
        <w:t>l'espèce,</w:t>
      </w:r>
      <w:r>
        <w:rPr>
          <w:spacing w:val="-2"/>
          <w:w w:val="115"/>
          <w:sz w:val="15"/>
        </w:rPr>
        <w:t xml:space="preserve"> </w:t>
      </w:r>
      <w:r>
        <w:rPr>
          <w:w w:val="115"/>
          <w:sz w:val="15"/>
        </w:rPr>
        <w:t>concernant</w:t>
      </w:r>
      <w:r>
        <w:rPr>
          <w:spacing w:val="-2"/>
          <w:w w:val="115"/>
          <w:sz w:val="15"/>
        </w:rPr>
        <w:t xml:space="preserve"> </w:t>
      </w:r>
      <w:r>
        <w:rPr>
          <w:w w:val="115"/>
          <w:sz w:val="15"/>
        </w:rPr>
        <w:t>l'existence</w:t>
      </w:r>
      <w:r>
        <w:rPr>
          <w:spacing w:val="-2"/>
          <w:w w:val="115"/>
          <w:sz w:val="15"/>
        </w:rPr>
        <w:t xml:space="preserve"> </w:t>
      </w:r>
      <w:r>
        <w:rPr>
          <w:w w:val="115"/>
          <w:sz w:val="15"/>
        </w:rPr>
        <w:t>d'un</w:t>
      </w:r>
      <w:r>
        <w:rPr>
          <w:spacing w:val="-2"/>
          <w:w w:val="115"/>
          <w:sz w:val="15"/>
        </w:rPr>
        <w:t xml:space="preserve"> </w:t>
      </w:r>
      <w:r>
        <w:rPr>
          <w:w w:val="115"/>
          <w:sz w:val="15"/>
        </w:rPr>
        <w:t>profit</w:t>
      </w:r>
      <w:r>
        <w:rPr>
          <w:spacing w:val="-2"/>
          <w:w w:val="115"/>
          <w:sz w:val="15"/>
        </w:rPr>
        <w:t xml:space="preserve"> </w:t>
      </w:r>
      <w:r>
        <w:rPr>
          <w:w w:val="115"/>
          <w:sz w:val="15"/>
        </w:rPr>
        <w:t>indûment</w:t>
      </w:r>
      <w:r>
        <w:rPr>
          <w:spacing w:val="-2"/>
          <w:w w:val="115"/>
          <w:sz w:val="15"/>
        </w:rPr>
        <w:t xml:space="preserve"> </w:t>
      </w:r>
      <w:r>
        <w:rPr>
          <w:w w:val="115"/>
          <w:sz w:val="15"/>
        </w:rPr>
        <w:t>tiré,</w:t>
      </w:r>
      <w:r>
        <w:rPr>
          <w:spacing w:val="-2"/>
          <w:w w:val="115"/>
          <w:sz w:val="15"/>
        </w:rPr>
        <w:t xml:space="preserve"> </w:t>
      </w:r>
      <w:r>
        <w:rPr>
          <w:w w:val="115"/>
          <w:sz w:val="15"/>
        </w:rPr>
        <w:t>il</w:t>
      </w:r>
      <w:r>
        <w:rPr>
          <w:spacing w:val="-2"/>
          <w:w w:val="115"/>
          <w:sz w:val="15"/>
        </w:rPr>
        <w:t xml:space="preserve"> </w:t>
      </w:r>
      <w:r>
        <w:rPr>
          <w:w w:val="115"/>
          <w:sz w:val="15"/>
        </w:rPr>
        <w:t>importe</w:t>
      </w:r>
      <w:r>
        <w:rPr>
          <w:spacing w:val="-2"/>
          <w:w w:val="115"/>
          <w:sz w:val="15"/>
        </w:rPr>
        <w:t xml:space="preserve"> </w:t>
      </w:r>
      <w:r>
        <w:rPr>
          <w:w w:val="115"/>
          <w:sz w:val="15"/>
        </w:rPr>
        <w:t>de</w:t>
      </w:r>
      <w:r>
        <w:rPr>
          <w:spacing w:val="-2"/>
          <w:w w:val="115"/>
          <w:sz w:val="15"/>
        </w:rPr>
        <w:t xml:space="preserve"> </w:t>
      </w:r>
      <w:r>
        <w:rPr>
          <w:w w:val="115"/>
          <w:sz w:val="15"/>
        </w:rPr>
        <w:t>relever</w:t>
      </w:r>
      <w:r>
        <w:rPr>
          <w:spacing w:val="-2"/>
          <w:w w:val="115"/>
          <w:sz w:val="15"/>
        </w:rPr>
        <w:t xml:space="preserve"> </w:t>
      </w:r>
      <w:r>
        <w:rPr>
          <w:w w:val="115"/>
          <w:sz w:val="15"/>
        </w:rPr>
        <w:t>que</w:t>
      </w:r>
      <w:r>
        <w:rPr>
          <w:spacing w:val="-2"/>
          <w:w w:val="115"/>
          <w:sz w:val="15"/>
        </w:rPr>
        <w:t xml:space="preserve"> </w:t>
      </w:r>
      <w:r>
        <w:rPr>
          <w:w w:val="115"/>
          <w:sz w:val="15"/>
        </w:rPr>
        <w:t>la</w:t>
      </w:r>
      <w:r>
        <w:rPr>
          <w:spacing w:val="-2"/>
          <w:w w:val="115"/>
          <w:sz w:val="15"/>
        </w:rPr>
        <w:t xml:space="preserve"> </w:t>
      </w:r>
      <w:r>
        <w:rPr>
          <w:w w:val="115"/>
          <w:sz w:val="15"/>
        </w:rPr>
        <w:t>chambre</w:t>
      </w:r>
      <w:r>
        <w:rPr>
          <w:spacing w:val="-2"/>
          <w:w w:val="115"/>
          <w:sz w:val="15"/>
        </w:rPr>
        <w:t xml:space="preserve"> </w:t>
      </w:r>
      <w:r>
        <w:rPr>
          <w:w w:val="115"/>
          <w:sz w:val="15"/>
        </w:rPr>
        <w:t>de</w:t>
      </w:r>
      <w:r>
        <w:rPr>
          <w:spacing w:val="-2"/>
          <w:w w:val="115"/>
          <w:sz w:val="15"/>
        </w:rPr>
        <w:t xml:space="preserve"> </w:t>
      </w:r>
      <w:r>
        <w:rPr>
          <w:w w:val="115"/>
          <w:sz w:val="15"/>
        </w:rPr>
        <w:t>recours</w:t>
      </w:r>
      <w:r>
        <w:rPr>
          <w:spacing w:val="-2"/>
          <w:w w:val="115"/>
          <w:sz w:val="15"/>
        </w:rPr>
        <w:t xml:space="preserve"> </w:t>
      </w:r>
      <w:r>
        <w:rPr>
          <w:w w:val="115"/>
          <w:sz w:val="15"/>
        </w:rPr>
        <w:t>a</w:t>
      </w:r>
      <w:r>
        <w:rPr>
          <w:spacing w:val="-2"/>
          <w:w w:val="115"/>
          <w:sz w:val="15"/>
        </w:rPr>
        <w:t xml:space="preserve"> </w:t>
      </w:r>
      <w:r>
        <w:rPr>
          <w:w w:val="115"/>
          <w:sz w:val="15"/>
        </w:rPr>
        <w:t>constaté,</w:t>
      </w:r>
      <w:r>
        <w:rPr>
          <w:spacing w:val="-2"/>
          <w:w w:val="115"/>
          <w:sz w:val="15"/>
        </w:rPr>
        <w:t xml:space="preserve"> </w:t>
      </w:r>
      <w:r>
        <w:rPr>
          <w:w w:val="115"/>
          <w:sz w:val="15"/>
        </w:rPr>
        <w:t>au point</w:t>
      </w:r>
      <w:r>
        <w:rPr>
          <w:spacing w:val="59"/>
          <w:w w:val="115"/>
          <w:sz w:val="15"/>
        </w:rPr>
        <w:t xml:space="preserve"> </w:t>
      </w:r>
      <w:r>
        <w:rPr>
          <w:w w:val="115"/>
          <w:sz w:val="15"/>
        </w:rPr>
        <w:t>79</w:t>
      </w:r>
      <w:r>
        <w:rPr>
          <w:spacing w:val="59"/>
          <w:w w:val="115"/>
          <w:sz w:val="15"/>
        </w:rPr>
        <w:t xml:space="preserve"> </w:t>
      </w:r>
      <w:r>
        <w:rPr>
          <w:w w:val="115"/>
          <w:sz w:val="15"/>
        </w:rPr>
        <w:t>de</w:t>
      </w:r>
      <w:r>
        <w:rPr>
          <w:spacing w:val="59"/>
          <w:w w:val="115"/>
          <w:sz w:val="15"/>
        </w:rPr>
        <w:t xml:space="preserve"> </w:t>
      </w:r>
      <w:r>
        <w:rPr>
          <w:w w:val="115"/>
          <w:sz w:val="15"/>
        </w:rPr>
        <w:t>la</w:t>
      </w:r>
      <w:r>
        <w:rPr>
          <w:spacing w:val="59"/>
          <w:w w:val="115"/>
          <w:sz w:val="15"/>
        </w:rPr>
        <w:t xml:space="preserve"> </w:t>
      </w:r>
      <w:r>
        <w:rPr>
          <w:w w:val="115"/>
          <w:sz w:val="15"/>
        </w:rPr>
        <w:t>décision</w:t>
      </w:r>
      <w:r>
        <w:rPr>
          <w:spacing w:val="59"/>
          <w:w w:val="115"/>
          <w:sz w:val="15"/>
        </w:rPr>
        <w:t xml:space="preserve"> </w:t>
      </w:r>
      <w:r>
        <w:rPr>
          <w:w w:val="115"/>
          <w:sz w:val="15"/>
        </w:rPr>
        <w:t>attaquée,</w:t>
      </w:r>
      <w:r>
        <w:rPr>
          <w:spacing w:val="59"/>
          <w:w w:val="115"/>
          <w:sz w:val="15"/>
        </w:rPr>
        <w:t xml:space="preserve"> </w:t>
      </w:r>
      <w:r>
        <w:rPr>
          <w:w w:val="115"/>
          <w:sz w:val="15"/>
        </w:rPr>
        <w:t>qu'il</w:t>
      </w:r>
      <w:r>
        <w:rPr>
          <w:spacing w:val="59"/>
          <w:w w:val="115"/>
          <w:sz w:val="15"/>
        </w:rPr>
        <w:t xml:space="preserve"> </w:t>
      </w:r>
      <w:r>
        <w:rPr>
          <w:w w:val="115"/>
          <w:sz w:val="15"/>
        </w:rPr>
        <w:t>existait</w:t>
      </w:r>
      <w:r>
        <w:rPr>
          <w:spacing w:val="59"/>
          <w:w w:val="115"/>
          <w:sz w:val="15"/>
        </w:rPr>
        <w:t xml:space="preserve"> </w:t>
      </w:r>
      <w:r>
        <w:rPr>
          <w:w w:val="115"/>
          <w:sz w:val="15"/>
        </w:rPr>
        <w:t>un</w:t>
      </w:r>
      <w:r>
        <w:rPr>
          <w:spacing w:val="59"/>
          <w:w w:val="115"/>
          <w:sz w:val="15"/>
        </w:rPr>
        <w:t xml:space="preserve"> </w:t>
      </w:r>
      <w:r>
        <w:rPr>
          <w:w w:val="115"/>
          <w:sz w:val="15"/>
        </w:rPr>
        <w:t>lien</w:t>
      </w:r>
      <w:r>
        <w:rPr>
          <w:spacing w:val="59"/>
          <w:w w:val="115"/>
          <w:sz w:val="15"/>
        </w:rPr>
        <w:t xml:space="preserve"> </w:t>
      </w:r>
      <w:r>
        <w:rPr>
          <w:w w:val="115"/>
          <w:sz w:val="15"/>
        </w:rPr>
        <w:t>entre</w:t>
      </w:r>
      <w:r>
        <w:rPr>
          <w:spacing w:val="59"/>
          <w:w w:val="115"/>
          <w:sz w:val="15"/>
        </w:rPr>
        <w:t xml:space="preserve"> </w:t>
      </w:r>
      <w:r>
        <w:rPr>
          <w:w w:val="115"/>
          <w:sz w:val="15"/>
        </w:rPr>
        <w:t>les</w:t>
      </w:r>
      <w:r>
        <w:rPr>
          <w:spacing w:val="59"/>
          <w:w w:val="115"/>
          <w:sz w:val="15"/>
        </w:rPr>
        <w:t xml:space="preserve"> </w:t>
      </w:r>
      <w:r>
        <w:rPr>
          <w:w w:val="115"/>
          <w:sz w:val="15"/>
        </w:rPr>
        <w:t>produits</w:t>
      </w:r>
      <w:r>
        <w:rPr>
          <w:spacing w:val="59"/>
          <w:w w:val="115"/>
          <w:sz w:val="15"/>
        </w:rPr>
        <w:t xml:space="preserve"> </w:t>
      </w:r>
      <w:r>
        <w:rPr>
          <w:w w:val="115"/>
          <w:sz w:val="15"/>
        </w:rPr>
        <w:t>et</w:t>
      </w:r>
      <w:r>
        <w:rPr>
          <w:spacing w:val="59"/>
          <w:w w:val="115"/>
          <w:sz w:val="15"/>
        </w:rPr>
        <w:t xml:space="preserve"> </w:t>
      </w:r>
      <w:r>
        <w:rPr>
          <w:w w:val="115"/>
          <w:sz w:val="15"/>
        </w:rPr>
        <w:t>les</w:t>
      </w:r>
      <w:r>
        <w:rPr>
          <w:spacing w:val="59"/>
          <w:w w:val="115"/>
          <w:sz w:val="15"/>
        </w:rPr>
        <w:t xml:space="preserve"> </w:t>
      </w:r>
      <w:r>
        <w:rPr>
          <w:w w:val="115"/>
          <w:sz w:val="15"/>
        </w:rPr>
        <w:t>services</w:t>
      </w:r>
      <w:r>
        <w:rPr>
          <w:spacing w:val="59"/>
          <w:w w:val="115"/>
          <w:sz w:val="15"/>
        </w:rPr>
        <w:t xml:space="preserve"> </w:t>
      </w:r>
      <w:r>
        <w:rPr>
          <w:w w:val="115"/>
          <w:sz w:val="15"/>
        </w:rPr>
        <w:t>comparés</w:t>
      </w:r>
      <w:r>
        <w:rPr>
          <w:spacing w:val="59"/>
          <w:w w:val="115"/>
          <w:sz w:val="15"/>
        </w:rPr>
        <w:t xml:space="preserve"> </w:t>
      </w:r>
      <w:r>
        <w:rPr>
          <w:w w:val="115"/>
          <w:sz w:val="15"/>
        </w:rPr>
        <w:t>en</w:t>
      </w:r>
      <w:r>
        <w:rPr>
          <w:spacing w:val="59"/>
          <w:w w:val="115"/>
          <w:sz w:val="15"/>
        </w:rPr>
        <w:t xml:space="preserve"> </w:t>
      </w:r>
      <w:r>
        <w:rPr>
          <w:w w:val="115"/>
          <w:sz w:val="15"/>
        </w:rPr>
        <w:t>l'espèce,</w:t>
      </w:r>
      <w:r>
        <w:rPr>
          <w:spacing w:val="59"/>
          <w:w w:val="115"/>
          <w:sz w:val="15"/>
        </w:rPr>
        <w:t xml:space="preserve"> </w:t>
      </w:r>
      <w:r>
        <w:rPr>
          <w:w w:val="115"/>
          <w:sz w:val="15"/>
        </w:rPr>
        <w:t>qui appartiennent</w:t>
      </w:r>
      <w:r>
        <w:rPr>
          <w:spacing w:val="37"/>
          <w:w w:val="115"/>
          <w:sz w:val="15"/>
        </w:rPr>
        <w:t xml:space="preserve"> </w:t>
      </w:r>
      <w:r>
        <w:rPr>
          <w:w w:val="115"/>
          <w:sz w:val="15"/>
        </w:rPr>
        <w:t>aux</w:t>
      </w:r>
      <w:r>
        <w:rPr>
          <w:spacing w:val="37"/>
          <w:w w:val="115"/>
          <w:sz w:val="15"/>
        </w:rPr>
        <w:t xml:space="preserve"> </w:t>
      </w:r>
      <w:r>
        <w:rPr>
          <w:w w:val="115"/>
          <w:sz w:val="15"/>
        </w:rPr>
        <w:t>mêmes</w:t>
      </w:r>
      <w:r>
        <w:rPr>
          <w:spacing w:val="37"/>
          <w:w w:val="115"/>
          <w:sz w:val="15"/>
        </w:rPr>
        <w:t xml:space="preserve"> </w:t>
      </w:r>
      <w:r>
        <w:rPr>
          <w:w w:val="115"/>
          <w:sz w:val="15"/>
        </w:rPr>
        <w:t>secteurs</w:t>
      </w:r>
      <w:r>
        <w:rPr>
          <w:spacing w:val="37"/>
          <w:w w:val="115"/>
          <w:sz w:val="15"/>
        </w:rPr>
        <w:t xml:space="preserve"> </w:t>
      </w:r>
      <w:r>
        <w:rPr>
          <w:w w:val="115"/>
          <w:sz w:val="15"/>
        </w:rPr>
        <w:t>du</w:t>
      </w:r>
      <w:r>
        <w:rPr>
          <w:spacing w:val="37"/>
          <w:w w:val="115"/>
          <w:sz w:val="15"/>
        </w:rPr>
        <w:t xml:space="preserve"> </w:t>
      </w:r>
      <w:r>
        <w:rPr>
          <w:w w:val="115"/>
          <w:sz w:val="15"/>
        </w:rPr>
        <w:t>marché</w:t>
      </w:r>
      <w:r>
        <w:rPr>
          <w:spacing w:val="37"/>
          <w:w w:val="115"/>
          <w:sz w:val="15"/>
        </w:rPr>
        <w:t xml:space="preserve"> </w:t>
      </w:r>
      <w:r>
        <w:rPr>
          <w:w w:val="115"/>
          <w:sz w:val="15"/>
        </w:rPr>
        <w:t>des</w:t>
      </w:r>
      <w:r>
        <w:rPr>
          <w:spacing w:val="37"/>
          <w:w w:val="115"/>
          <w:sz w:val="15"/>
        </w:rPr>
        <w:t xml:space="preserve"> </w:t>
      </w:r>
      <w:r>
        <w:rPr>
          <w:w w:val="115"/>
          <w:sz w:val="15"/>
        </w:rPr>
        <w:t>produits</w:t>
      </w:r>
      <w:r>
        <w:rPr>
          <w:spacing w:val="37"/>
          <w:w w:val="115"/>
          <w:sz w:val="15"/>
        </w:rPr>
        <w:t xml:space="preserve"> </w:t>
      </w:r>
      <w:r>
        <w:rPr>
          <w:w w:val="115"/>
          <w:sz w:val="15"/>
        </w:rPr>
        <w:t>de</w:t>
      </w:r>
      <w:r>
        <w:rPr>
          <w:spacing w:val="37"/>
          <w:w w:val="115"/>
          <w:sz w:val="15"/>
        </w:rPr>
        <w:t xml:space="preserve"> </w:t>
      </w:r>
      <w:r>
        <w:rPr>
          <w:w w:val="115"/>
          <w:sz w:val="15"/>
        </w:rPr>
        <w:t>beauté,</w:t>
      </w:r>
      <w:r>
        <w:rPr>
          <w:spacing w:val="37"/>
          <w:w w:val="115"/>
          <w:sz w:val="15"/>
        </w:rPr>
        <w:t xml:space="preserve"> </w:t>
      </w:r>
      <w:r>
        <w:rPr>
          <w:w w:val="115"/>
          <w:sz w:val="15"/>
        </w:rPr>
        <w:t>d'hygiène</w:t>
      </w:r>
      <w:r>
        <w:rPr>
          <w:spacing w:val="37"/>
          <w:w w:val="115"/>
          <w:sz w:val="15"/>
        </w:rPr>
        <w:t xml:space="preserve"> </w:t>
      </w:r>
      <w:r>
        <w:rPr>
          <w:w w:val="115"/>
          <w:sz w:val="15"/>
        </w:rPr>
        <w:t>personnelle</w:t>
      </w:r>
      <w:r>
        <w:rPr>
          <w:spacing w:val="37"/>
          <w:w w:val="115"/>
          <w:sz w:val="15"/>
        </w:rPr>
        <w:t xml:space="preserve"> </w:t>
      </w:r>
      <w:r>
        <w:rPr>
          <w:w w:val="115"/>
          <w:sz w:val="15"/>
        </w:rPr>
        <w:t>et</w:t>
      </w:r>
      <w:r>
        <w:rPr>
          <w:spacing w:val="37"/>
          <w:w w:val="115"/>
          <w:sz w:val="15"/>
        </w:rPr>
        <w:t xml:space="preserve"> </w:t>
      </w:r>
      <w:r>
        <w:rPr>
          <w:w w:val="115"/>
          <w:sz w:val="15"/>
        </w:rPr>
        <w:t>de</w:t>
      </w:r>
      <w:r>
        <w:rPr>
          <w:spacing w:val="37"/>
          <w:w w:val="115"/>
          <w:sz w:val="15"/>
        </w:rPr>
        <w:t xml:space="preserve"> </w:t>
      </w:r>
      <w:r>
        <w:rPr>
          <w:w w:val="115"/>
          <w:sz w:val="15"/>
        </w:rPr>
        <w:t>parfumerie</w:t>
      </w:r>
      <w:r>
        <w:rPr>
          <w:spacing w:val="37"/>
          <w:w w:val="115"/>
          <w:sz w:val="15"/>
        </w:rPr>
        <w:t xml:space="preserve"> </w:t>
      </w:r>
      <w:r>
        <w:rPr>
          <w:w w:val="115"/>
          <w:sz w:val="15"/>
        </w:rPr>
        <w:t>ou</w:t>
      </w:r>
      <w:r>
        <w:rPr>
          <w:spacing w:val="37"/>
          <w:w w:val="115"/>
          <w:sz w:val="15"/>
        </w:rPr>
        <w:t xml:space="preserve"> </w:t>
      </w:r>
      <w:r>
        <w:rPr>
          <w:w w:val="115"/>
          <w:sz w:val="15"/>
        </w:rPr>
        <w:t>à</w:t>
      </w:r>
      <w:r>
        <w:rPr>
          <w:spacing w:val="37"/>
          <w:w w:val="115"/>
          <w:sz w:val="15"/>
        </w:rPr>
        <w:t xml:space="preserve"> </w:t>
      </w:r>
      <w:r>
        <w:rPr>
          <w:w w:val="115"/>
          <w:sz w:val="15"/>
        </w:rPr>
        <w:t>des secteurs étroitement liés, ou au secteur connexe des services de soins de beauté, ou aux services connexes de vente au détail, de</w:t>
      </w:r>
      <w:r>
        <w:rPr>
          <w:spacing w:val="25"/>
          <w:w w:val="115"/>
          <w:sz w:val="15"/>
        </w:rPr>
        <w:t xml:space="preserve"> </w:t>
      </w:r>
      <w:r>
        <w:rPr>
          <w:w w:val="115"/>
          <w:sz w:val="15"/>
        </w:rPr>
        <w:t>vente</w:t>
      </w:r>
      <w:r>
        <w:rPr>
          <w:spacing w:val="25"/>
          <w:w w:val="115"/>
          <w:sz w:val="15"/>
        </w:rPr>
        <w:t xml:space="preserve"> </w:t>
      </w:r>
      <w:r>
        <w:rPr>
          <w:w w:val="115"/>
          <w:sz w:val="15"/>
        </w:rPr>
        <w:t>en</w:t>
      </w:r>
      <w:r>
        <w:rPr>
          <w:spacing w:val="25"/>
          <w:w w:val="115"/>
          <w:sz w:val="15"/>
        </w:rPr>
        <w:t xml:space="preserve"> </w:t>
      </w:r>
      <w:r>
        <w:rPr>
          <w:w w:val="115"/>
          <w:sz w:val="15"/>
        </w:rPr>
        <w:t>gros</w:t>
      </w:r>
      <w:r>
        <w:rPr>
          <w:spacing w:val="25"/>
          <w:w w:val="115"/>
          <w:sz w:val="15"/>
        </w:rPr>
        <w:t xml:space="preserve"> </w:t>
      </w:r>
      <w:r>
        <w:rPr>
          <w:w w:val="115"/>
          <w:sz w:val="15"/>
        </w:rPr>
        <w:t>et</w:t>
      </w:r>
      <w:r>
        <w:rPr>
          <w:spacing w:val="25"/>
          <w:w w:val="115"/>
          <w:sz w:val="15"/>
        </w:rPr>
        <w:t xml:space="preserve"> </w:t>
      </w:r>
      <w:r>
        <w:rPr>
          <w:w w:val="115"/>
          <w:sz w:val="15"/>
        </w:rPr>
        <w:t>de</w:t>
      </w:r>
      <w:r>
        <w:rPr>
          <w:spacing w:val="25"/>
          <w:w w:val="115"/>
          <w:sz w:val="15"/>
        </w:rPr>
        <w:t xml:space="preserve"> </w:t>
      </w:r>
      <w:r>
        <w:rPr>
          <w:w w:val="115"/>
          <w:sz w:val="15"/>
        </w:rPr>
        <w:t>promotion.</w:t>
      </w:r>
      <w:r>
        <w:rPr>
          <w:spacing w:val="25"/>
          <w:w w:val="115"/>
          <w:sz w:val="15"/>
        </w:rPr>
        <w:t xml:space="preserve"> </w:t>
      </w:r>
      <w:r>
        <w:rPr>
          <w:w w:val="115"/>
          <w:sz w:val="15"/>
        </w:rPr>
        <w:t>En</w:t>
      </w:r>
      <w:r>
        <w:rPr>
          <w:spacing w:val="25"/>
          <w:w w:val="115"/>
          <w:sz w:val="15"/>
        </w:rPr>
        <w:t xml:space="preserve"> </w:t>
      </w:r>
      <w:r>
        <w:rPr>
          <w:w w:val="115"/>
          <w:sz w:val="15"/>
        </w:rPr>
        <w:t>particulier,</w:t>
      </w:r>
      <w:r>
        <w:rPr>
          <w:spacing w:val="25"/>
          <w:w w:val="115"/>
          <w:sz w:val="15"/>
        </w:rPr>
        <w:t xml:space="preserve"> </w:t>
      </w:r>
      <w:r>
        <w:rPr>
          <w:w w:val="115"/>
          <w:sz w:val="15"/>
        </w:rPr>
        <w:t>ce</w:t>
      </w:r>
      <w:r>
        <w:rPr>
          <w:spacing w:val="25"/>
          <w:w w:val="115"/>
          <w:sz w:val="15"/>
        </w:rPr>
        <w:t xml:space="preserve"> </w:t>
      </w:r>
      <w:r>
        <w:rPr>
          <w:w w:val="115"/>
          <w:sz w:val="15"/>
        </w:rPr>
        <w:t>fait</w:t>
      </w:r>
      <w:r>
        <w:rPr>
          <w:spacing w:val="25"/>
          <w:w w:val="115"/>
          <w:sz w:val="15"/>
        </w:rPr>
        <w:t xml:space="preserve"> </w:t>
      </w:r>
      <w:r>
        <w:rPr>
          <w:w w:val="115"/>
          <w:sz w:val="15"/>
        </w:rPr>
        <w:t>permettrait</w:t>
      </w:r>
      <w:r>
        <w:rPr>
          <w:spacing w:val="25"/>
          <w:w w:val="115"/>
          <w:sz w:val="15"/>
        </w:rPr>
        <w:t xml:space="preserve"> </w:t>
      </w:r>
      <w:r>
        <w:rPr>
          <w:w w:val="115"/>
          <w:sz w:val="15"/>
        </w:rPr>
        <w:t>d'attribuer</w:t>
      </w:r>
      <w:r>
        <w:rPr>
          <w:spacing w:val="25"/>
          <w:w w:val="115"/>
          <w:sz w:val="15"/>
        </w:rPr>
        <w:t xml:space="preserve"> </w:t>
      </w:r>
      <w:r>
        <w:rPr>
          <w:w w:val="115"/>
          <w:sz w:val="15"/>
        </w:rPr>
        <w:t>certaines</w:t>
      </w:r>
      <w:r>
        <w:rPr>
          <w:spacing w:val="25"/>
          <w:w w:val="115"/>
          <w:sz w:val="15"/>
        </w:rPr>
        <w:t xml:space="preserve"> </w:t>
      </w:r>
      <w:r>
        <w:rPr>
          <w:w w:val="115"/>
          <w:sz w:val="15"/>
        </w:rPr>
        <w:t>qualités</w:t>
      </w:r>
      <w:r>
        <w:rPr>
          <w:spacing w:val="25"/>
          <w:w w:val="115"/>
          <w:sz w:val="15"/>
        </w:rPr>
        <w:t xml:space="preserve"> </w:t>
      </w:r>
      <w:r>
        <w:rPr>
          <w:w w:val="115"/>
          <w:sz w:val="15"/>
        </w:rPr>
        <w:t>positives</w:t>
      </w:r>
      <w:r>
        <w:rPr>
          <w:spacing w:val="25"/>
          <w:w w:val="115"/>
          <w:sz w:val="15"/>
        </w:rPr>
        <w:t xml:space="preserve"> </w:t>
      </w:r>
      <w:r>
        <w:rPr>
          <w:w w:val="115"/>
          <w:sz w:val="15"/>
        </w:rPr>
        <w:t>de</w:t>
      </w:r>
      <w:r>
        <w:rPr>
          <w:spacing w:val="25"/>
          <w:w w:val="115"/>
          <w:sz w:val="15"/>
        </w:rPr>
        <w:t xml:space="preserve"> </w:t>
      </w:r>
      <w:r>
        <w:rPr>
          <w:w w:val="115"/>
          <w:sz w:val="15"/>
        </w:rPr>
        <w:t>la</w:t>
      </w:r>
      <w:r>
        <w:rPr>
          <w:spacing w:val="25"/>
          <w:w w:val="115"/>
          <w:sz w:val="15"/>
        </w:rPr>
        <w:t xml:space="preserve"> </w:t>
      </w:r>
      <w:r>
        <w:rPr>
          <w:w w:val="115"/>
          <w:sz w:val="15"/>
        </w:rPr>
        <w:t>marque antérieure</w:t>
      </w:r>
      <w:r>
        <w:rPr>
          <w:spacing w:val="13"/>
          <w:w w:val="115"/>
          <w:sz w:val="15"/>
        </w:rPr>
        <w:t xml:space="preserve"> </w:t>
      </w:r>
      <w:r>
        <w:rPr>
          <w:w w:val="115"/>
          <w:sz w:val="15"/>
        </w:rPr>
        <w:t>renommée</w:t>
      </w:r>
      <w:r>
        <w:rPr>
          <w:spacing w:val="13"/>
          <w:w w:val="115"/>
          <w:sz w:val="15"/>
        </w:rPr>
        <w:t xml:space="preserve"> </w:t>
      </w:r>
      <w:r>
        <w:rPr>
          <w:w w:val="115"/>
          <w:sz w:val="15"/>
        </w:rPr>
        <w:t>aux</w:t>
      </w:r>
      <w:r>
        <w:rPr>
          <w:spacing w:val="13"/>
          <w:w w:val="115"/>
          <w:sz w:val="15"/>
        </w:rPr>
        <w:t xml:space="preserve"> </w:t>
      </w:r>
      <w:r>
        <w:rPr>
          <w:w w:val="115"/>
          <w:sz w:val="15"/>
        </w:rPr>
        <w:t>produits</w:t>
      </w:r>
      <w:r>
        <w:rPr>
          <w:spacing w:val="13"/>
          <w:w w:val="115"/>
          <w:sz w:val="15"/>
        </w:rPr>
        <w:t xml:space="preserve"> </w:t>
      </w:r>
      <w:r>
        <w:rPr>
          <w:w w:val="115"/>
          <w:sz w:val="15"/>
        </w:rPr>
        <w:t>et</w:t>
      </w:r>
      <w:r>
        <w:rPr>
          <w:spacing w:val="13"/>
          <w:w w:val="115"/>
          <w:sz w:val="15"/>
        </w:rPr>
        <w:t xml:space="preserve"> </w:t>
      </w:r>
      <w:r>
        <w:rPr>
          <w:w w:val="115"/>
          <w:sz w:val="15"/>
        </w:rPr>
        <w:t>aux</w:t>
      </w:r>
      <w:r>
        <w:rPr>
          <w:spacing w:val="13"/>
          <w:w w:val="115"/>
          <w:sz w:val="15"/>
        </w:rPr>
        <w:t xml:space="preserve"> </w:t>
      </w:r>
      <w:r>
        <w:rPr>
          <w:w w:val="115"/>
          <w:sz w:val="15"/>
        </w:rPr>
        <w:t>services</w:t>
      </w:r>
      <w:r>
        <w:rPr>
          <w:spacing w:val="13"/>
          <w:w w:val="115"/>
          <w:sz w:val="15"/>
        </w:rPr>
        <w:t xml:space="preserve"> </w:t>
      </w:r>
      <w:r>
        <w:rPr>
          <w:w w:val="115"/>
          <w:sz w:val="15"/>
        </w:rPr>
        <w:t>visés</w:t>
      </w:r>
      <w:r>
        <w:rPr>
          <w:spacing w:val="13"/>
          <w:w w:val="115"/>
          <w:sz w:val="15"/>
        </w:rPr>
        <w:t xml:space="preserve"> </w:t>
      </w:r>
      <w:r>
        <w:rPr>
          <w:w w:val="115"/>
          <w:sz w:val="15"/>
        </w:rPr>
        <w:t>par</w:t>
      </w:r>
      <w:r>
        <w:rPr>
          <w:spacing w:val="13"/>
          <w:w w:val="115"/>
          <w:sz w:val="15"/>
        </w:rPr>
        <w:t xml:space="preserve"> </w:t>
      </w:r>
      <w:r>
        <w:rPr>
          <w:w w:val="115"/>
          <w:sz w:val="15"/>
        </w:rPr>
        <w:t>la</w:t>
      </w:r>
      <w:r>
        <w:rPr>
          <w:spacing w:val="13"/>
          <w:w w:val="115"/>
          <w:sz w:val="15"/>
        </w:rPr>
        <w:t xml:space="preserve"> </w:t>
      </w:r>
      <w:r>
        <w:rPr>
          <w:w w:val="115"/>
          <w:sz w:val="15"/>
        </w:rPr>
        <w:t>marque</w:t>
      </w:r>
      <w:r>
        <w:rPr>
          <w:spacing w:val="13"/>
          <w:w w:val="115"/>
          <w:sz w:val="15"/>
        </w:rPr>
        <w:t xml:space="preserve"> </w:t>
      </w:r>
      <w:r>
        <w:rPr>
          <w:w w:val="115"/>
          <w:sz w:val="15"/>
        </w:rPr>
        <w:t>demandée.</w:t>
      </w:r>
      <w:r>
        <w:rPr>
          <w:spacing w:val="13"/>
          <w:w w:val="115"/>
          <w:sz w:val="15"/>
        </w:rPr>
        <w:t xml:space="preserve"> </w:t>
      </w:r>
      <w:r>
        <w:rPr>
          <w:w w:val="115"/>
          <w:sz w:val="15"/>
        </w:rPr>
        <w:t>La</w:t>
      </w:r>
      <w:r>
        <w:rPr>
          <w:spacing w:val="13"/>
          <w:w w:val="115"/>
          <w:sz w:val="15"/>
        </w:rPr>
        <w:t xml:space="preserve"> </w:t>
      </w:r>
      <w:r>
        <w:rPr>
          <w:w w:val="115"/>
          <w:sz w:val="15"/>
        </w:rPr>
        <w:t>chambre</w:t>
      </w:r>
      <w:r>
        <w:rPr>
          <w:spacing w:val="13"/>
          <w:w w:val="115"/>
          <w:sz w:val="15"/>
        </w:rPr>
        <w:t xml:space="preserve"> </w:t>
      </w:r>
      <w:r>
        <w:rPr>
          <w:w w:val="115"/>
          <w:sz w:val="15"/>
        </w:rPr>
        <w:t>de</w:t>
      </w:r>
      <w:r>
        <w:rPr>
          <w:spacing w:val="13"/>
          <w:w w:val="115"/>
          <w:sz w:val="15"/>
        </w:rPr>
        <w:t xml:space="preserve"> </w:t>
      </w:r>
      <w:r>
        <w:rPr>
          <w:w w:val="115"/>
          <w:sz w:val="15"/>
        </w:rPr>
        <w:t>recours</w:t>
      </w:r>
      <w:r>
        <w:rPr>
          <w:spacing w:val="13"/>
          <w:w w:val="115"/>
          <w:sz w:val="15"/>
        </w:rPr>
        <w:t xml:space="preserve"> </w:t>
      </w:r>
      <w:r>
        <w:rPr>
          <w:w w:val="115"/>
          <w:sz w:val="15"/>
        </w:rPr>
        <w:t>a</w:t>
      </w:r>
      <w:r>
        <w:rPr>
          <w:spacing w:val="13"/>
          <w:w w:val="115"/>
          <w:sz w:val="15"/>
        </w:rPr>
        <w:t xml:space="preserve"> </w:t>
      </w:r>
      <w:r>
        <w:rPr>
          <w:w w:val="115"/>
          <w:sz w:val="15"/>
        </w:rPr>
        <w:t>conclu,</w:t>
      </w:r>
      <w:r>
        <w:rPr>
          <w:spacing w:val="13"/>
          <w:w w:val="115"/>
          <w:sz w:val="15"/>
        </w:rPr>
        <w:t xml:space="preserve"> </w:t>
      </w:r>
      <w:r>
        <w:rPr>
          <w:w w:val="115"/>
          <w:sz w:val="15"/>
        </w:rPr>
        <w:t>au</w:t>
      </w:r>
      <w:r>
        <w:rPr>
          <w:spacing w:val="13"/>
          <w:w w:val="115"/>
          <w:sz w:val="15"/>
        </w:rPr>
        <w:t xml:space="preserve"> </w:t>
      </w:r>
      <w:r>
        <w:rPr>
          <w:w w:val="115"/>
          <w:sz w:val="15"/>
        </w:rPr>
        <w:t>point 81 de la décision attaquée, que, eu égard à l'exposition des milieux pertinents du public à la marque antérieure renommée en ce</w:t>
      </w:r>
      <w:r>
        <w:rPr>
          <w:spacing w:val="19"/>
          <w:w w:val="115"/>
          <w:sz w:val="15"/>
        </w:rPr>
        <w:t xml:space="preserve"> </w:t>
      </w:r>
      <w:r>
        <w:rPr>
          <w:w w:val="115"/>
          <w:sz w:val="15"/>
        </w:rPr>
        <w:t>qui</w:t>
      </w:r>
      <w:r>
        <w:rPr>
          <w:spacing w:val="19"/>
          <w:w w:val="115"/>
          <w:sz w:val="15"/>
        </w:rPr>
        <w:t xml:space="preserve"> </w:t>
      </w:r>
      <w:r>
        <w:rPr>
          <w:w w:val="115"/>
          <w:sz w:val="15"/>
        </w:rPr>
        <w:t>concerne</w:t>
      </w:r>
      <w:r>
        <w:rPr>
          <w:spacing w:val="19"/>
          <w:w w:val="115"/>
          <w:sz w:val="15"/>
        </w:rPr>
        <w:t xml:space="preserve"> </w:t>
      </w:r>
      <w:r>
        <w:rPr>
          <w:w w:val="115"/>
          <w:sz w:val="15"/>
        </w:rPr>
        <w:t>les</w:t>
      </w:r>
      <w:r>
        <w:rPr>
          <w:spacing w:val="19"/>
          <w:w w:val="115"/>
          <w:sz w:val="15"/>
        </w:rPr>
        <w:t xml:space="preserve"> </w:t>
      </w:r>
      <w:r>
        <w:rPr>
          <w:w w:val="115"/>
          <w:sz w:val="15"/>
        </w:rPr>
        <w:t>produits</w:t>
      </w:r>
      <w:r>
        <w:rPr>
          <w:spacing w:val="19"/>
          <w:w w:val="115"/>
          <w:sz w:val="15"/>
        </w:rPr>
        <w:t xml:space="preserve"> </w:t>
      </w:r>
      <w:r>
        <w:rPr>
          <w:w w:val="115"/>
          <w:sz w:val="15"/>
        </w:rPr>
        <w:t>pour</w:t>
      </w:r>
      <w:r>
        <w:rPr>
          <w:spacing w:val="19"/>
          <w:w w:val="115"/>
          <w:sz w:val="15"/>
        </w:rPr>
        <w:t xml:space="preserve"> </w:t>
      </w:r>
      <w:r>
        <w:rPr>
          <w:w w:val="115"/>
          <w:sz w:val="15"/>
        </w:rPr>
        <w:t>lesquels</w:t>
      </w:r>
      <w:r>
        <w:rPr>
          <w:spacing w:val="19"/>
          <w:w w:val="115"/>
          <w:sz w:val="15"/>
        </w:rPr>
        <w:t xml:space="preserve"> </w:t>
      </w:r>
      <w:r>
        <w:rPr>
          <w:w w:val="115"/>
          <w:sz w:val="15"/>
        </w:rPr>
        <w:t>une</w:t>
      </w:r>
      <w:r>
        <w:rPr>
          <w:spacing w:val="19"/>
          <w:w w:val="115"/>
          <w:sz w:val="15"/>
        </w:rPr>
        <w:t xml:space="preserve"> </w:t>
      </w:r>
      <w:r>
        <w:rPr>
          <w:w w:val="115"/>
          <w:sz w:val="15"/>
        </w:rPr>
        <w:t>renommée</w:t>
      </w:r>
      <w:r>
        <w:rPr>
          <w:spacing w:val="19"/>
          <w:w w:val="115"/>
          <w:sz w:val="15"/>
        </w:rPr>
        <w:t xml:space="preserve"> </w:t>
      </w:r>
      <w:r>
        <w:rPr>
          <w:w w:val="115"/>
          <w:sz w:val="15"/>
        </w:rPr>
        <w:t>a</w:t>
      </w:r>
      <w:r>
        <w:rPr>
          <w:spacing w:val="19"/>
          <w:w w:val="115"/>
          <w:sz w:val="15"/>
        </w:rPr>
        <w:t xml:space="preserve"> </w:t>
      </w:r>
      <w:r>
        <w:rPr>
          <w:w w:val="115"/>
          <w:sz w:val="15"/>
        </w:rPr>
        <w:t>été</w:t>
      </w:r>
      <w:r>
        <w:rPr>
          <w:spacing w:val="19"/>
          <w:w w:val="115"/>
          <w:sz w:val="15"/>
        </w:rPr>
        <w:t xml:space="preserve"> </w:t>
      </w:r>
      <w:r>
        <w:rPr>
          <w:w w:val="115"/>
          <w:sz w:val="15"/>
        </w:rPr>
        <w:t>établie,</w:t>
      </w:r>
      <w:r>
        <w:rPr>
          <w:spacing w:val="19"/>
          <w:w w:val="115"/>
          <w:sz w:val="15"/>
        </w:rPr>
        <w:t xml:space="preserve"> </w:t>
      </w:r>
      <w:r>
        <w:rPr>
          <w:w w:val="115"/>
          <w:sz w:val="15"/>
        </w:rPr>
        <w:t>et</w:t>
      </w:r>
      <w:r>
        <w:rPr>
          <w:spacing w:val="19"/>
          <w:w w:val="115"/>
          <w:sz w:val="15"/>
        </w:rPr>
        <w:t xml:space="preserve"> </w:t>
      </w:r>
      <w:r>
        <w:rPr>
          <w:w w:val="115"/>
          <w:sz w:val="15"/>
        </w:rPr>
        <w:t>dans</w:t>
      </w:r>
      <w:r>
        <w:rPr>
          <w:spacing w:val="19"/>
          <w:w w:val="115"/>
          <w:sz w:val="15"/>
        </w:rPr>
        <w:t xml:space="preserve"> </w:t>
      </w:r>
      <w:r>
        <w:rPr>
          <w:w w:val="115"/>
          <w:sz w:val="15"/>
        </w:rPr>
        <w:t>la</w:t>
      </w:r>
      <w:r>
        <w:rPr>
          <w:spacing w:val="19"/>
          <w:w w:val="115"/>
          <w:sz w:val="15"/>
        </w:rPr>
        <w:t xml:space="preserve"> </w:t>
      </w:r>
      <w:r>
        <w:rPr>
          <w:w w:val="115"/>
          <w:sz w:val="15"/>
        </w:rPr>
        <w:t>mesure</w:t>
      </w:r>
      <w:r>
        <w:rPr>
          <w:spacing w:val="19"/>
          <w:w w:val="115"/>
          <w:sz w:val="15"/>
        </w:rPr>
        <w:t xml:space="preserve"> </w:t>
      </w:r>
      <w:r>
        <w:rPr>
          <w:w w:val="115"/>
          <w:sz w:val="15"/>
        </w:rPr>
        <w:t>où</w:t>
      </w:r>
      <w:r>
        <w:rPr>
          <w:spacing w:val="19"/>
          <w:w w:val="115"/>
          <w:sz w:val="15"/>
        </w:rPr>
        <w:t xml:space="preserve"> </w:t>
      </w:r>
      <w:r>
        <w:rPr>
          <w:w w:val="115"/>
          <w:sz w:val="15"/>
        </w:rPr>
        <w:t>l'existence</w:t>
      </w:r>
      <w:r>
        <w:rPr>
          <w:spacing w:val="19"/>
          <w:w w:val="115"/>
          <w:sz w:val="15"/>
        </w:rPr>
        <w:t xml:space="preserve"> </w:t>
      </w:r>
      <w:r>
        <w:rPr>
          <w:w w:val="115"/>
          <w:sz w:val="15"/>
        </w:rPr>
        <w:t>d'un</w:t>
      </w:r>
      <w:r>
        <w:rPr>
          <w:spacing w:val="19"/>
          <w:w w:val="115"/>
          <w:sz w:val="15"/>
        </w:rPr>
        <w:t xml:space="preserve"> </w:t>
      </w:r>
      <w:r>
        <w:rPr>
          <w:w w:val="115"/>
          <w:sz w:val="15"/>
        </w:rPr>
        <w:t>lien</w:t>
      </w:r>
      <w:r>
        <w:rPr>
          <w:spacing w:val="19"/>
          <w:w w:val="115"/>
          <w:sz w:val="15"/>
        </w:rPr>
        <w:t xml:space="preserve"> </w:t>
      </w:r>
      <w:r>
        <w:rPr>
          <w:w w:val="115"/>
          <w:sz w:val="15"/>
        </w:rPr>
        <w:t>avec</w:t>
      </w:r>
      <w:r>
        <w:rPr>
          <w:spacing w:val="19"/>
          <w:w w:val="115"/>
          <w:sz w:val="15"/>
        </w:rPr>
        <w:t xml:space="preserve"> </w:t>
      </w:r>
      <w:r>
        <w:rPr>
          <w:w w:val="115"/>
          <w:sz w:val="15"/>
        </w:rPr>
        <w:t>les produits et les services en cause a été établie, il existait une probabilité que l'usage sans juste motif de la marque demandée puisse faire bénéficier d'un avantage indu et conduire à un parasitisme, c'est-à-dire qu'il serait susceptible de tirer indûment profit</w:t>
      </w:r>
      <w:r>
        <w:rPr>
          <w:spacing w:val="-1"/>
          <w:w w:val="115"/>
          <w:sz w:val="15"/>
        </w:rPr>
        <w:t xml:space="preserve"> </w:t>
      </w:r>
      <w:r>
        <w:rPr>
          <w:w w:val="115"/>
          <w:sz w:val="15"/>
        </w:rPr>
        <w:t>du</w:t>
      </w:r>
      <w:r>
        <w:rPr>
          <w:spacing w:val="-1"/>
          <w:w w:val="115"/>
          <w:sz w:val="15"/>
        </w:rPr>
        <w:t xml:space="preserve"> </w:t>
      </w:r>
      <w:r>
        <w:rPr>
          <w:w w:val="115"/>
          <w:sz w:val="15"/>
        </w:rPr>
        <w:t>caractère</w:t>
      </w:r>
      <w:r>
        <w:rPr>
          <w:spacing w:val="-1"/>
          <w:w w:val="115"/>
          <w:sz w:val="15"/>
        </w:rPr>
        <w:t xml:space="preserve"> </w:t>
      </w:r>
      <w:r>
        <w:rPr>
          <w:w w:val="115"/>
          <w:sz w:val="15"/>
        </w:rPr>
        <w:t>distinctif</w:t>
      </w:r>
      <w:r>
        <w:rPr>
          <w:spacing w:val="-1"/>
          <w:w w:val="115"/>
          <w:sz w:val="15"/>
        </w:rPr>
        <w:t xml:space="preserve"> </w:t>
      </w:r>
      <w:r>
        <w:rPr>
          <w:w w:val="115"/>
          <w:sz w:val="15"/>
        </w:rPr>
        <w:t>ou</w:t>
      </w:r>
      <w:r>
        <w:rPr>
          <w:spacing w:val="-1"/>
          <w:w w:val="115"/>
          <w:sz w:val="15"/>
        </w:rPr>
        <w:t xml:space="preserve"> </w:t>
      </w:r>
      <w:r>
        <w:rPr>
          <w:w w:val="115"/>
          <w:sz w:val="15"/>
        </w:rPr>
        <w:t>de</w:t>
      </w:r>
      <w:r>
        <w:rPr>
          <w:spacing w:val="-1"/>
          <w:w w:val="115"/>
          <w:sz w:val="15"/>
        </w:rPr>
        <w:t xml:space="preserve"> </w:t>
      </w:r>
      <w:r>
        <w:rPr>
          <w:w w:val="115"/>
          <w:sz w:val="15"/>
        </w:rPr>
        <w:t>la</w:t>
      </w:r>
      <w:r>
        <w:rPr>
          <w:spacing w:val="-1"/>
          <w:w w:val="115"/>
          <w:sz w:val="15"/>
        </w:rPr>
        <w:t xml:space="preserve"> </w:t>
      </w:r>
      <w:r>
        <w:rPr>
          <w:w w:val="115"/>
          <w:sz w:val="15"/>
        </w:rPr>
        <w:t>forte</w:t>
      </w:r>
      <w:r>
        <w:rPr>
          <w:spacing w:val="-1"/>
          <w:w w:val="115"/>
          <w:sz w:val="15"/>
        </w:rPr>
        <w:t xml:space="preserve"> </w:t>
      </w:r>
      <w:r>
        <w:rPr>
          <w:w w:val="115"/>
          <w:sz w:val="15"/>
        </w:rPr>
        <w:t>renommée</w:t>
      </w:r>
      <w:r>
        <w:rPr>
          <w:spacing w:val="-1"/>
          <w:w w:val="115"/>
          <w:sz w:val="15"/>
        </w:rPr>
        <w:t xml:space="preserve"> </w:t>
      </w:r>
      <w:r>
        <w:rPr>
          <w:w w:val="115"/>
          <w:sz w:val="15"/>
        </w:rPr>
        <w:t>de</w:t>
      </w:r>
      <w:r>
        <w:rPr>
          <w:spacing w:val="-1"/>
          <w:w w:val="115"/>
          <w:sz w:val="15"/>
        </w:rPr>
        <w:t xml:space="preserve"> </w:t>
      </w:r>
      <w:r>
        <w:rPr>
          <w:w w:val="115"/>
          <w:sz w:val="15"/>
        </w:rPr>
        <w:t>la</w:t>
      </w:r>
      <w:r>
        <w:rPr>
          <w:spacing w:val="-1"/>
          <w:w w:val="115"/>
          <w:sz w:val="15"/>
        </w:rPr>
        <w:t xml:space="preserve"> </w:t>
      </w:r>
      <w:r>
        <w:rPr>
          <w:w w:val="115"/>
          <w:sz w:val="15"/>
        </w:rPr>
        <w:t>marque</w:t>
      </w:r>
      <w:r>
        <w:rPr>
          <w:spacing w:val="-1"/>
          <w:w w:val="115"/>
          <w:sz w:val="15"/>
        </w:rPr>
        <w:t xml:space="preserve"> </w:t>
      </w:r>
      <w:r>
        <w:rPr>
          <w:w w:val="115"/>
          <w:sz w:val="15"/>
        </w:rPr>
        <w:t>antérieure.</w:t>
      </w:r>
    </w:p>
    <w:p w14:paraId="2DF6D75B" w14:textId="77777777" w:rsidR="00CD3FE5" w:rsidRDefault="00CD3FE5">
      <w:pPr>
        <w:pStyle w:val="Corpsdetexte"/>
        <w:spacing w:before="48"/>
        <w:ind w:left="0"/>
      </w:pPr>
    </w:p>
    <w:p w14:paraId="71B08C35" w14:textId="77777777" w:rsidR="00CD3FE5" w:rsidRDefault="00000000">
      <w:pPr>
        <w:pStyle w:val="Paragraphedeliste"/>
        <w:numPr>
          <w:ilvl w:val="0"/>
          <w:numId w:val="2"/>
        </w:numPr>
        <w:tabs>
          <w:tab w:val="left" w:pos="360"/>
        </w:tabs>
        <w:spacing w:line="312" w:lineRule="auto"/>
        <w:ind w:right="61" w:firstLine="0"/>
        <w:jc w:val="both"/>
        <w:rPr>
          <w:sz w:val="15"/>
        </w:rPr>
      </w:pPr>
      <w:r>
        <w:rPr>
          <w:w w:val="120"/>
          <w:sz w:val="15"/>
        </w:rPr>
        <w:t>Tout</w:t>
      </w:r>
      <w:r>
        <w:rPr>
          <w:spacing w:val="-14"/>
          <w:w w:val="120"/>
          <w:sz w:val="15"/>
        </w:rPr>
        <w:t xml:space="preserve"> </w:t>
      </w:r>
      <w:r>
        <w:rPr>
          <w:w w:val="120"/>
          <w:sz w:val="15"/>
        </w:rPr>
        <w:t>d'abord,</w:t>
      </w:r>
      <w:r>
        <w:rPr>
          <w:spacing w:val="-14"/>
          <w:w w:val="120"/>
          <w:sz w:val="15"/>
        </w:rPr>
        <w:t xml:space="preserve"> </w:t>
      </w:r>
      <w:r>
        <w:rPr>
          <w:w w:val="120"/>
          <w:sz w:val="15"/>
        </w:rPr>
        <w:t>ainsi</w:t>
      </w:r>
      <w:r>
        <w:rPr>
          <w:spacing w:val="-13"/>
          <w:w w:val="120"/>
          <w:sz w:val="15"/>
        </w:rPr>
        <w:t xml:space="preserve"> </w:t>
      </w:r>
      <w:r>
        <w:rPr>
          <w:w w:val="120"/>
          <w:sz w:val="15"/>
        </w:rPr>
        <w:t>que</w:t>
      </w:r>
      <w:r>
        <w:rPr>
          <w:spacing w:val="-14"/>
          <w:w w:val="120"/>
          <w:sz w:val="15"/>
        </w:rPr>
        <w:t xml:space="preserve"> </w:t>
      </w:r>
      <w:r>
        <w:rPr>
          <w:w w:val="120"/>
          <w:sz w:val="15"/>
        </w:rPr>
        <w:t>l'a</w:t>
      </w:r>
      <w:r>
        <w:rPr>
          <w:spacing w:val="-13"/>
          <w:w w:val="120"/>
          <w:sz w:val="15"/>
        </w:rPr>
        <w:t xml:space="preserve"> </w:t>
      </w:r>
      <w:r>
        <w:rPr>
          <w:w w:val="120"/>
          <w:sz w:val="15"/>
        </w:rPr>
        <w:t>considéré</w:t>
      </w:r>
      <w:r>
        <w:rPr>
          <w:spacing w:val="-14"/>
          <w:w w:val="120"/>
          <w:sz w:val="15"/>
        </w:rPr>
        <w:t xml:space="preserve"> </w:t>
      </w:r>
      <w:r>
        <w:rPr>
          <w:w w:val="120"/>
          <w:sz w:val="15"/>
        </w:rPr>
        <w:t>la</w:t>
      </w:r>
      <w:r>
        <w:rPr>
          <w:spacing w:val="-13"/>
          <w:w w:val="120"/>
          <w:sz w:val="15"/>
        </w:rPr>
        <w:t xml:space="preserve"> </w:t>
      </w:r>
      <w:r>
        <w:rPr>
          <w:w w:val="120"/>
          <w:sz w:val="15"/>
        </w:rPr>
        <w:t>chambre</w:t>
      </w:r>
      <w:r>
        <w:rPr>
          <w:spacing w:val="-14"/>
          <w:w w:val="120"/>
          <w:sz w:val="15"/>
        </w:rPr>
        <w:t xml:space="preserve"> </w:t>
      </w:r>
      <w:r>
        <w:rPr>
          <w:w w:val="120"/>
          <w:sz w:val="15"/>
        </w:rPr>
        <w:t>de</w:t>
      </w:r>
      <w:r>
        <w:rPr>
          <w:spacing w:val="-14"/>
          <w:w w:val="120"/>
          <w:sz w:val="15"/>
        </w:rPr>
        <w:t xml:space="preserve"> </w:t>
      </w:r>
      <w:r>
        <w:rPr>
          <w:w w:val="120"/>
          <w:sz w:val="15"/>
        </w:rPr>
        <w:t>recours</w:t>
      </w:r>
      <w:r>
        <w:rPr>
          <w:spacing w:val="-13"/>
          <w:w w:val="120"/>
          <w:sz w:val="15"/>
        </w:rPr>
        <w:t xml:space="preserve"> </w:t>
      </w:r>
      <w:r>
        <w:rPr>
          <w:w w:val="120"/>
          <w:sz w:val="15"/>
        </w:rPr>
        <w:t>au</w:t>
      </w:r>
      <w:r>
        <w:rPr>
          <w:spacing w:val="-14"/>
          <w:w w:val="120"/>
          <w:sz w:val="15"/>
        </w:rPr>
        <w:t xml:space="preserve"> </w:t>
      </w:r>
      <w:r>
        <w:rPr>
          <w:w w:val="120"/>
          <w:sz w:val="15"/>
        </w:rPr>
        <w:t>point</w:t>
      </w:r>
      <w:r>
        <w:rPr>
          <w:spacing w:val="-13"/>
          <w:w w:val="120"/>
          <w:sz w:val="15"/>
        </w:rPr>
        <w:t xml:space="preserve"> </w:t>
      </w:r>
      <w:r>
        <w:rPr>
          <w:w w:val="120"/>
          <w:sz w:val="15"/>
        </w:rPr>
        <w:t>78</w:t>
      </w:r>
      <w:r>
        <w:rPr>
          <w:spacing w:val="-14"/>
          <w:w w:val="120"/>
          <w:sz w:val="15"/>
        </w:rPr>
        <w:t xml:space="preserve"> </w:t>
      </w:r>
      <w:r>
        <w:rPr>
          <w:w w:val="120"/>
          <w:sz w:val="15"/>
        </w:rPr>
        <w:t>de</w:t>
      </w:r>
      <w:r>
        <w:rPr>
          <w:spacing w:val="-13"/>
          <w:w w:val="120"/>
          <w:sz w:val="15"/>
        </w:rPr>
        <w:t xml:space="preserve"> </w:t>
      </w:r>
      <w:r>
        <w:rPr>
          <w:w w:val="120"/>
          <w:sz w:val="15"/>
        </w:rPr>
        <w:t>la</w:t>
      </w:r>
      <w:r>
        <w:rPr>
          <w:spacing w:val="-14"/>
          <w:w w:val="120"/>
          <w:sz w:val="15"/>
        </w:rPr>
        <w:t xml:space="preserve"> </w:t>
      </w:r>
      <w:r>
        <w:rPr>
          <w:w w:val="120"/>
          <w:sz w:val="15"/>
        </w:rPr>
        <w:t>décision</w:t>
      </w:r>
      <w:r>
        <w:rPr>
          <w:spacing w:val="-13"/>
          <w:w w:val="120"/>
          <w:sz w:val="15"/>
        </w:rPr>
        <w:t xml:space="preserve"> </w:t>
      </w:r>
      <w:r>
        <w:rPr>
          <w:w w:val="120"/>
          <w:sz w:val="15"/>
        </w:rPr>
        <w:t>attaquée,</w:t>
      </w:r>
      <w:r>
        <w:rPr>
          <w:spacing w:val="-14"/>
          <w:w w:val="120"/>
          <w:sz w:val="15"/>
        </w:rPr>
        <w:t xml:space="preserve"> </w:t>
      </w:r>
      <w:r>
        <w:rPr>
          <w:w w:val="120"/>
          <w:sz w:val="15"/>
        </w:rPr>
        <w:t>il</w:t>
      </w:r>
      <w:r>
        <w:rPr>
          <w:spacing w:val="-14"/>
          <w:w w:val="120"/>
          <w:sz w:val="15"/>
        </w:rPr>
        <w:t xml:space="preserve"> </w:t>
      </w:r>
      <w:r>
        <w:rPr>
          <w:w w:val="120"/>
          <w:sz w:val="15"/>
        </w:rPr>
        <w:t>ressort</w:t>
      </w:r>
      <w:r>
        <w:rPr>
          <w:spacing w:val="-13"/>
          <w:w w:val="120"/>
          <w:sz w:val="15"/>
        </w:rPr>
        <w:t xml:space="preserve"> </w:t>
      </w:r>
      <w:r>
        <w:rPr>
          <w:w w:val="120"/>
          <w:sz w:val="15"/>
        </w:rPr>
        <w:t>des</w:t>
      </w:r>
      <w:r>
        <w:rPr>
          <w:spacing w:val="-14"/>
          <w:w w:val="120"/>
          <w:sz w:val="15"/>
        </w:rPr>
        <w:t xml:space="preserve"> </w:t>
      </w:r>
      <w:r>
        <w:rPr>
          <w:w w:val="120"/>
          <w:sz w:val="15"/>
        </w:rPr>
        <w:t>éléments</w:t>
      </w:r>
      <w:r>
        <w:rPr>
          <w:spacing w:val="-13"/>
          <w:w w:val="120"/>
          <w:sz w:val="15"/>
        </w:rPr>
        <w:t xml:space="preserve"> </w:t>
      </w:r>
      <w:r>
        <w:rPr>
          <w:w w:val="120"/>
          <w:sz w:val="15"/>
        </w:rPr>
        <w:t xml:space="preserve">de preuve produits par l'autre partie à la procédure devant la chambre de recours de l'EUIPO, et notamment des prix et des </w:t>
      </w:r>
      <w:r>
        <w:rPr>
          <w:w w:val="115"/>
          <w:sz w:val="15"/>
        </w:rPr>
        <w:t xml:space="preserve">récompenses obtenus pour la marque antérieure, que cette dernière bénéficie d'une image de luxe et de durabilité, ce que la </w:t>
      </w:r>
      <w:r>
        <w:rPr>
          <w:w w:val="120"/>
          <w:sz w:val="15"/>
        </w:rPr>
        <w:t>requérante ne conteste pas.</w:t>
      </w:r>
    </w:p>
    <w:p w14:paraId="1CFFB867" w14:textId="77777777" w:rsidR="00CD3FE5" w:rsidRDefault="00CD3FE5">
      <w:pPr>
        <w:pStyle w:val="Corpsdetexte"/>
        <w:spacing w:before="50"/>
        <w:ind w:left="0"/>
      </w:pPr>
    </w:p>
    <w:p w14:paraId="195217AB" w14:textId="77777777" w:rsidR="00CD3FE5" w:rsidRDefault="00000000">
      <w:pPr>
        <w:pStyle w:val="Paragraphedeliste"/>
        <w:numPr>
          <w:ilvl w:val="0"/>
          <w:numId w:val="2"/>
        </w:numPr>
        <w:tabs>
          <w:tab w:val="left" w:pos="372"/>
        </w:tabs>
        <w:spacing w:line="312" w:lineRule="auto"/>
        <w:ind w:right="72" w:firstLine="0"/>
        <w:rPr>
          <w:sz w:val="15"/>
        </w:rPr>
      </w:pPr>
      <w:r>
        <w:rPr>
          <w:w w:val="115"/>
          <w:sz w:val="15"/>
        </w:rPr>
        <w:t>Ensuite,</w:t>
      </w:r>
      <w:r>
        <w:rPr>
          <w:spacing w:val="17"/>
          <w:w w:val="115"/>
          <w:sz w:val="15"/>
        </w:rPr>
        <w:t xml:space="preserve"> </w:t>
      </w:r>
      <w:r>
        <w:rPr>
          <w:w w:val="115"/>
          <w:sz w:val="15"/>
        </w:rPr>
        <w:t>il</w:t>
      </w:r>
      <w:r>
        <w:rPr>
          <w:spacing w:val="17"/>
          <w:w w:val="115"/>
          <w:sz w:val="15"/>
        </w:rPr>
        <w:t xml:space="preserve"> </w:t>
      </w:r>
      <w:r>
        <w:rPr>
          <w:w w:val="115"/>
          <w:sz w:val="15"/>
        </w:rPr>
        <w:t>a</w:t>
      </w:r>
      <w:r>
        <w:rPr>
          <w:spacing w:val="17"/>
          <w:w w:val="115"/>
          <w:sz w:val="15"/>
        </w:rPr>
        <w:t xml:space="preserve"> </w:t>
      </w:r>
      <w:r>
        <w:rPr>
          <w:w w:val="115"/>
          <w:sz w:val="15"/>
        </w:rPr>
        <w:t>été</w:t>
      </w:r>
      <w:r>
        <w:rPr>
          <w:spacing w:val="17"/>
          <w:w w:val="115"/>
          <w:sz w:val="15"/>
        </w:rPr>
        <w:t xml:space="preserve"> </w:t>
      </w:r>
      <w:r>
        <w:rPr>
          <w:w w:val="115"/>
          <w:sz w:val="15"/>
        </w:rPr>
        <w:t>relevé</w:t>
      </w:r>
      <w:r>
        <w:rPr>
          <w:spacing w:val="17"/>
          <w:w w:val="115"/>
          <w:sz w:val="15"/>
        </w:rPr>
        <w:t xml:space="preserve"> </w:t>
      </w:r>
      <w:r>
        <w:rPr>
          <w:w w:val="115"/>
          <w:sz w:val="15"/>
        </w:rPr>
        <w:t>au</w:t>
      </w:r>
      <w:r>
        <w:rPr>
          <w:spacing w:val="17"/>
          <w:w w:val="115"/>
          <w:sz w:val="15"/>
        </w:rPr>
        <w:t xml:space="preserve"> </w:t>
      </w:r>
      <w:r>
        <w:rPr>
          <w:w w:val="115"/>
          <w:sz w:val="15"/>
        </w:rPr>
        <w:t>point</w:t>
      </w:r>
      <w:r>
        <w:rPr>
          <w:spacing w:val="17"/>
          <w:w w:val="115"/>
          <w:sz w:val="15"/>
        </w:rPr>
        <w:t xml:space="preserve"> </w:t>
      </w:r>
      <w:r>
        <w:rPr>
          <w:w w:val="115"/>
          <w:sz w:val="15"/>
        </w:rPr>
        <w:t>32</w:t>
      </w:r>
      <w:r>
        <w:rPr>
          <w:spacing w:val="17"/>
          <w:w w:val="115"/>
          <w:sz w:val="15"/>
        </w:rPr>
        <w:t xml:space="preserve"> </w:t>
      </w:r>
      <w:r>
        <w:rPr>
          <w:w w:val="115"/>
          <w:sz w:val="15"/>
        </w:rPr>
        <w:t>ci-dessus</w:t>
      </w:r>
      <w:r>
        <w:rPr>
          <w:spacing w:val="17"/>
          <w:w w:val="115"/>
          <w:sz w:val="15"/>
        </w:rPr>
        <w:t xml:space="preserve"> </w:t>
      </w:r>
      <w:r>
        <w:rPr>
          <w:w w:val="115"/>
          <w:sz w:val="15"/>
        </w:rPr>
        <w:t>que</w:t>
      </w:r>
      <w:r>
        <w:rPr>
          <w:spacing w:val="17"/>
          <w:w w:val="115"/>
          <w:sz w:val="15"/>
        </w:rPr>
        <w:t xml:space="preserve"> </w:t>
      </w:r>
      <w:r>
        <w:rPr>
          <w:w w:val="115"/>
          <w:sz w:val="15"/>
        </w:rPr>
        <w:t>l'autre</w:t>
      </w:r>
      <w:r>
        <w:rPr>
          <w:spacing w:val="17"/>
          <w:w w:val="115"/>
          <w:sz w:val="15"/>
        </w:rPr>
        <w:t xml:space="preserve"> </w:t>
      </w:r>
      <w:r>
        <w:rPr>
          <w:w w:val="115"/>
          <w:sz w:val="15"/>
        </w:rPr>
        <w:t>partie</w:t>
      </w:r>
      <w:r>
        <w:rPr>
          <w:spacing w:val="17"/>
          <w:w w:val="115"/>
          <w:sz w:val="15"/>
        </w:rPr>
        <w:t xml:space="preserve"> </w:t>
      </w:r>
      <w:r>
        <w:rPr>
          <w:w w:val="115"/>
          <w:sz w:val="15"/>
        </w:rPr>
        <w:t>à</w:t>
      </w:r>
      <w:r>
        <w:rPr>
          <w:spacing w:val="17"/>
          <w:w w:val="115"/>
          <w:sz w:val="15"/>
        </w:rPr>
        <w:t xml:space="preserve"> </w:t>
      </w:r>
      <w:r>
        <w:rPr>
          <w:w w:val="115"/>
          <w:sz w:val="15"/>
        </w:rPr>
        <w:t>la</w:t>
      </w:r>
      <w:r>
        <w:rPr>
          <w:spacing w:val="17"/>
          <w:w w:val="115"/>
          <w:sz w:val="15"/>
        </w:rPr>
        <w:t xml:space="preserve"> </w:t>
      </w:r>
      <w:r>
        <w:rPr>
          <w:w w:val="115"/>
          <w:sz w:val="15"/>
        </w:rPr>
        <w:t>procédure</w:t>
      </w:r>
      <w:r>
        <w:rPr>
          <w:spacing w:val="17"/>
          <w:w w:val="115"/>
          <w:sz w:val="15"/>
        </w:rPr>
        <w:t xml:space="preserve"> </w:t>
      </w:r>
      <w:r>
        <w:rPr>
          <w:w w:val="115"/>
          <w:sz w:val="15"/>
        </w:rPr>
        <w:t>devant</w:t>
      </w:r>
      <w:r>
        <w:rPr>
          <w:spacing w:val="17"/>
          <w:w w:val="115"/>
          <w:sz w:val="15"/>
        </w:rPr>
        <w:t xml:space="preserve"> </w:t>
      </w:r>
      <w:r>
        <w:rPr>
          <w:w w:val="115"/>
          <w:sz w:val="15"/>
        </w:rPr>
        <w:t>la</w:t>
      </w:r>
      <w:r>
        <w:rPr>
          <w:spacing w:val="17"/>
          <w:w w:val="115"/>
          <w:sz w:val="15"/>
        </w:rPr>
        <w:t xml:space="preserve"> </w:t>
      </w:r>
      <w:r>
        <w:rPr>
          <w:w w:val="115"/>
          <w:sz w:val="15"/>
        </w:rPr>
        <w:t>chambre</w:t>
      </w:r>
      <w:r>
        <w:rPr>
          <w:spacing w:val="17"/>
          <w:w w:val="115"/>
          <w:sz w:val="15"/>
        </w:rPr>
        <w:t xml:space="preserve"> </w:t>
      </w:r>
      <w:r>
        <w:rPr>
          <w:w w:val="115"/>
          <w:sz w:val="15"/>
        </w:rPr>
        <w:t>de</w:t>
      </w:r>
      <w:r>
        <w:rPr>
          <w:spacing w:val="17"/>
          <w:w w:val="115"/>
          <w:sz w:val="15"/>
        </w:rPr>
        <w:t xml:space="preserve"> </w:t>
      </w:r>
      <w:r>
        <w:rPr>
          <w:w w:val="115"/>
          <w:sz w:val="15"/>
        </w:rPr>
        <w:t>recours</w:t>
      </w:r>
      <w:r>
        <w:rPr>
          <w:spacing w:val="17"/>
          <w:w w:val="115"/>
          <w:sz w:val="15"/>
        </w:rPr>
        <w:t xml:space="preserve"> </w:t>
      </w:r>
      <w:r>
        <w:rPr>
          <w:w w:val="115"/>
          <w:sz w:val="15"/>
        </w:rPr>
        <w:t>de</w:t>
      </w:r>
      <w:r>
        <w:rPr>
          <w:spacing w:val="17"/>
          <w:w w:val="115"/>
          <w:sz w:val="15"/>
        </w:rPr>
        <w:t xml:space="preserve"> </w:t>
      </w:r>
      <w:r>
        <w:rPr>
          <w:w w:val="115"/>
          <w:sz w:val="15"/>
        </w:rPr>
        <w:t>l'EUIPO avait réalisé des efforts commerciaux importants pour promouvoir la marque antérieure.</w:t>
      </w:r>
    </w:p>
    <w:p w14:paraId="7D62C333" w14:textId="77777777" w:rsidR="00CD3FE5" w:rsidRDefault="00CD3FE5">
      <w:pPr>
        <w:pStyle w:val="Corpsdetexte"/>
        <w:spacing w:before="51"/>
        <w:ind w:left="0"/>
      </w:pPr>
    </w:p>
    <w:p w14:paraId="50E771B0" w14:textId="77777777" w:rsidR="00CD3FE5" w:rsidRDefault="00000000">
      <w:pPr>
        <w:pStyle w:val="Paragraphedeliste"/>
        <w:numPr>
          <w:ilvl w:val="0"/>
          <w:numId w:val="2"/>
        </w:numPr>
        <w:tabs>
          <w:tab w:val="left" w:pos="372"/>
        </w:tabs>
        <w:spacing w:before="1" w:line="312" w:lineRule="auto"/>
        <w:ind w:right="78" w:firstLine="0"/>
        <w:rPr>
          <w:sz w:val="15"/>
        </w:rPr>
      </w:pPr>
      <w:r>
        <w:rPr>
          <w:w w:val="115"/>
          <w:sz w:val="15"/>
        </w:rPr>
        <w:t>Par</w:t>
      </w:r>
      <w:r>
        <w:rPr>
          <w:spacing w:val="13"/>
          <w:w w:val="115"/>
          <w:sz w:val="15"/>
        </w:rPr>
        <w:t xml:space="preserve"> </w:t>
      </w:r>
      <w:r>
        <w:rPr>
          <w:w w:val="115"/>
          <w:sz w:val="15"/>
        </w:rPr>
        <w:t>ailleurs, il</w:t>
      </w:r>
      <w:r>
        <w:rPr>
          <w:spacing w:val="13"/>
          <w:w w:val="115"/>
          <w:sz w:val="15"/>
        </w:rPr>
        <w:t xml:space="preserve"> </w:t>
      </w:r>
      <w:r>
        <w:rPr>
          <w:w w:val="115"/>
          <w:sz w:val="15"/>
        </w:rPr>
        <w:t>a été conclu au</w:t>
      </w:r>
      <w:r>
        <w:rPr>
          <w:spacing w:val="13"/>
          <w:w w:val="115"/>
          <w:sz w:val="15"/>
        </w:rPr>
        <w:t xml:space="preserve"> </w:t>
      </w:r>
      <w:r>
        <w:rPr>
          <w:w w:val="115"/>
          <w:sz w:val="15"/>
        </w:rPr>
        <w:t>point</w:t>
      </w:r>
      <w:r>
        <w:rPr>
          <w:spacing w:val="13"/>
          <w:w w:val="115"/>
          <w:sz w:val="15"/>
        </w:rPr>
        <w:t xml:space="preserve"> </w:t>
      </w:r>
      <w:r>
        <w:rPr>
          <w:w w:val="115"/>
          <w:sz w:val="15"/>
        </w:rPr>
        <w:t>75</w:t>
      </w:r>
      <w:r>
        <w:rPr>
          <w:spacing w:val="13"/>
          <w:w w:val="115"/>
          <w:sz w:val="15"/>
        </w:rPr>
        <w:t xml:space="preserve"> </w:t>
      </w:r>
      <w:r>
        <w:rPr>
          <w:w w:val="115"/>
          <w:sz w:val="15"/>
        </w:rPr>
        <w:t>ci-dessus</w:t>
      </w:r>
      <w:r>
        <w:rPr>
          <w:spacing w:val="13"/>
          <w:w w:val="115"/>
          <w:sz w:val="15"/>
        </w:rPr>
        <w:t xml:space="preserve"> </w:t>
      </w:r>
      <w:r>
        <w:rPr>
          <w:w w:val="115"/>
          <w:sz w:val="15"/>
        </w:rPr>
        <w:t>que</w:t>
      </w:r>
      <w:r>
        <w:rPr>
          <w:spacing w:val="13"/>
          <w:w w:val="115"/>
          <w:sz w:val="15"/>
        </w:rPr>
        <w:t xml:space="preserve"> </w:t>
      </w:r>
      <w:r>
        <w:rPr>
          <w:w w:val="115"/>
          <w:sz w:val="15"/>
        </w:rPr>
        <w:t>la</w:t>
      </w:r>
      <w:r>
        <w:rPr>
          <w:spacing w:val="13"/>
          <w:w w:val="115"/>
          <w:sz w:val="15"/>
        </w:rPr>
        <w:t xml:space="preserve"> </w:t>
      </w:r>
      <w:r>
        <w:rPr>
          <w:w w:val="115"/>
          <w:sz w:val="15"/>
        </w:rPr>
        <w:t>chambre</w:t>
      </w:r>
      <w:r>
        <w:rPr>
          <w:spacing w:val="13"/>
          <w:w w:val="115"/>
          <w:sz w:val="15"/>
        </w:rPr>
        <w:t xml:space="preserve"> </w:t>
      </w:r>
      <w:r>
        <w:rPr>
          <w:w w:val="115"/>
          <w:sz w:val="15"/>
        </w:rPr>
        <w:t>de</w:t>
      </w:r>
      <w:r>
        <w:rPr>
          <w:spacing w:val="13"/>
          <w:w w:val="115"/>
          <w:sz w:val="15"/>
        </w:rPr>
        <w:t xml:space="preserve"> </w:t>
      </w:r>
      <w:r>
        <w:rPr>
          <w:w w:val="115"/>
          <w:sz w:val="15"/>
        </w:rPr>
        <w:t>recours</w:t>
      </w:r>
      <w:r>
        <w:rPr>
          <w:spacing w:val="13"/>
          <w:w w:val="115"/>
          <w:sz w:val="15"/>
        </w:rPr>
        <w:t xml:space="preserve"> </w:t>
      </w:r>
      <w:r>
        <w:rPr>
          <w:w w:val="115"/>
          <w:sz w:val="15"/>
        </w:rPr>
        <w:t>avait</w:t>
      </w:r>
      <w:r>
        <w:rPr>
          <w:spacing w:val="13"/>
          <w:w w:val="115"/>
          <w:sz w:val="15"/>
        </w:rPr>
        <w:t xml:space="preserve"> </w:t>
      </w:r>
      <w:r>
        <w:rPr>
          <w:w w:val="115"/>
          <w:sz w:val="15"/>
        </w:rPr>
        <w:t>considéré,</w:t>
      </w:r>
      <w:r>
        <w:rPr>
          <w:spacing w:val="13"/>
          <w:w w:val="115"/>
          <w:sz w:val="15"/>
        </w:rPr>
        <w:t xml:space="preserve"> </w:t>
      </w:r>
      <w:r>
        <w:rPr>
          <w:w w:val="115"/>
          <w:sz w:val="15"/>
        </w:rPr>
        <w:t>à</w:t>
      </w:r>
      <w:r>
        <w:rPr>
          <w:spacing w:val="13"/>
          <w:w w:val="115"/>
          <w:sz w:val="15"/>
        </w:rPr>
        <w:t xml:space="preserve"> </w:t>
      </w:r>
      <w:r>
        <w:rPr>
          <w:w w:val="115"/>
          <w:sz w:val="15"/>
        </w:rPr>
        <w:t>juste</w:t>
      </w:r>
      <w:r>
        <w:rPr>
          <w:spacing w:val="13"/>
          <w:w w:val="115"/>
          <w:sz w:val="15"/>
        </w:rPr>
        <w:t xml:space="preserve"> </w:t>
      </w:r>
      <w:r>
        <w:rPr>
          <w:w w:val="115"/>
          <w:sz w:val="15"/>
        </w:rPr>
        <w:t>titre,</w:t>
      </w:r>
      <w:r>
        <w:rPr>
          <w:spacing w:val="13"/>
          <w:w w:val="115"/>
          <w:sz w:val="15"/>
        </w:rPr>
        <w:t xml:space="preserve"> </w:t>
      </w:r>
      <w:r>
        <w:rPr>
          <w:w w:val="115"/>
          <w:sz w:val="15"/>
        </w:rPr>
        <w:t>que</w:t>
      </w:r>
      <w:r>
        <w:rPr>
          <w:spacing w:val="13"/>
          <w:w w:val="115"/>
          <w:sz w:val="15"/>
        </w:rPr>
        <w:t xml:space="preserve"> </w:t>
      </w:r>
      <w:r>
        <w:rPr>
          <w:w w:val="115"/>
          <w:sz w:val="15"/>
        </w:rPr>
        <w:t>le</w:t>
      </w:r>
      <w:r>
        <w:rPr>
          <w:spacing w:val="13"/>
          <w:w w:val="115"/>
          <w:sz w:val="15"/>
        </w:rPr>
        <w:t xml:space="preserve"> </w:t>
      </w:r>
      <w:r>
        <w:rPr>
          <w:w w:val="115"/>
          <w:sz w:val="15"/>
        </w:rPr>
        <w:t>public pertinent était susceptible d'établir un lien entre les signes en conflit.</w:t>
      </w:r>
    </w:p>
    <w:p w14:paraId="5A015802" w14:textId="77777777" w:rsidR="00CD3FE5" w:rsidRDefault="00CD3FE5">
      <w:pPr>
        <w:pStyle w:val="Corpsdetexte"/>
        <w:spacing w:before="51"/>
        <w:ind w:left="0"/>
      </w:pPr>
    </w:p>
    <w:p w14:paraId="009A3439" w14:textId="77777777" w:rsidR="00CD3FE5" w:rsidRDefault="00000000">
      <w:pPr>
        <w:pStyle w:val="Paragraphedeliste"/>
        <w:numPr>
          <w:ilvl w:val="0"/>
          <w:numId w:val="2"/>
        </w:numPr>
        <w:tabs>
          <w:tab w:val="left" w:pos="360"/>
        </w:tabs>
        <w:spacing w:line="312" w:lineRule="auto"/>
        <w:ind w:right="63" w:firstLine="0"/>
        <w:jc w:val="both"/>
        <w:rPr>
          <w:sz w:val="15"/>
        </w:rPr>
      </w:pPr>
      <w:r>
        <w:rPr>
          <w:w w:val="115"/>
          <w:sz w:val="15"/>
        </w:rPr>
        <w:t>Enfin, la requérante n'a pas étayé son allégation selon laquelle, lorsqu'elle utilisera la marque demandée pour ses produits, le public « établirait uniquement un lien avec la requérante et les enseignements du prêtre Sebastian Kneipp ». En effet, comme le soutient, à juste titre, l'EUIPO, la requérante n'a produit aucun élément de preuve quant à la manière dont sa marque serait acceptée et reconnue par les consommateurs de l'Union [voir, en ce sens, arrêt du 21 décembre 2022, International Masis Tabak/EUIPO – Philip Morris Brands (Représentation d'un paquet de cigarettes), T</w:t>
      </w:r>
      <w:r>
        <w:rPr>
          <w:spacing w:val="-13"/>
          <w:w w:val="115"/>
          <w:sz w:val="15"/>
        </w:rPr>
        <w:t xml:space="preserve"> </w:t>
      </w:r>
      <w:r>
        <w:rPr>
          <w:w w:val="115"/>
          <w:sz w:val="15"/>
        </w:rPr>
        <w:t>-44/22, non publié, EU:T:2022:843, point 80]. Par ailleurs, la requérante n'a pas précisé comment un tel lien pourrait être établi, d'autant que la marque demandée ne contient ni le prénom Sebastian, ni le nom de famille ou la dénomination sociale Kneipp [voir, en ce sens, arrêt du 25 mars 2009, L'Oréal/OHMI – Spa Monopole (SPALINE), T-21/07, non publié, EU:T:2009:80, point 41].</w:t>
      </w:r>
    </w:p>
    <w:p w14:paraId="36D22CF9" w14:textId="77777777" w:rsidR="00CD3FE5" w:rsidRDefault="00CD3FE5">
      <w:pPr>
        <w:pStyle w:val="Corpsdetexte"/>
        <w:spacing w:before="49"/>
        <w:ind w:left="0"/>
      </w:pPr>
    </w:p>
    <w:p w14:paraId="38142420" w14:textId="77777777" w:rsidR="00CD3FE5" w:rsidRDefault="00000000">
      <w:pPr>
        <w:pStyle w:val="Corpsdetexte"/>
        <w:spacing w:line="312" w:lineRule="auto"/>
        <w:ind w:right="67"/>
        <w:jc w:val="both"/>
      </w:pPr>
      <w:r>
        <w:rPr>
          <w:w w:val="115"/>
        </w:rPr>
        <w:t>8</w:t>
      </w:r>
      <w:r>
        <w:rPr>
          <w:spacing w:val="-13"/>
          <w:w w:val="115"/>
        </w:rPr>
        <w:t xml:space="preserve"> </w:t>
      </w:r>
      <w:r>
        <w:rPr>
          <w:w w:val="115"/>
        </w:rPr>
        <w:t>8 Il s'ensuit que c'est sans commettre d'erreur d'appréciation que la chambre de recours a considéré qu'il existait, en</w:t>
      </w:r>
      <w:r>
        <w:rPr>
          <w:spacing w:val="40"/>
          <w:w w:val="115"/>
        </w:rPr>
        <w:t xml:space="preserve"> </w:t>
      </w:r>
      <w:r>
        <w:rPr>
          <w:w w:val="115"/>
        </w:rPr>
        <w:t>l'espèce, prima facie un risque futur non hypothétique que la requérante tire un profit indu de la réputation de la marque antérieure,</w:t>
      </w:r>
      <w:r>
        <w:rPr>
          <w:spacing w:val="15"/>
          <w:w w:val="115"/>
        </w:rPr>
        <w:t xml:space="preserve"> </w:t>
      </w:r>
      <w:r>
        <w:rPr>
          <w:w w:val="115"/>
        </w:rPr>
        <w:t>réputation</w:t>
      </w:r>
      <w:r>
        <w:rPr>
          <w:spacing w:val="15"/>
          <w:w w:val="115"/>
        </w:rPr>
        <w:t xml:space="preserve"> </w:t>
      </w:r>
      <w:r>
        <w:rPr>
          <w:w w:val="115"/>
        </w:rPr>
        <w:t>qui</w:t>
      </w:r>
      <w:r>
        <w:rPr>
          <w:spacing w:val="15"/>
          <w:w w:val="115"/>
        </w:rPr>
        <w:t xml:space="preserve"> </w:t>
      </w:r>
      <w:r>
        <w:rPr>
          <w:w w:val="115"/>
        </w:rPr>
        <w:t>résulte</w:t>
      </w:r>
      <w:r>
        <w:rPr>
          <w:spacing w:val="15"/>
          <w:w w:val="115"/>
        </w:rPr>
        <w:t xml:space="preserve"> </w:t>
      </w:r>
      <w:r>
        <w:rPr>
          <w:w w:val="115"/>
        </w:rPr>
        <w:t>des</w:t>
      </w:r>
      <w:r>
        <w:rPr>
          <w:spacing w:val="15"/>
          <w:w w:val="115"/>
        </w:rPr>
        <w:t xml:space="preserve"> </w:t>
      </w:r>
      <w:r>
        <w:rPr>
          <w:w w:val="115"/>
        </w:rPr>
        <w:t>activités,</w:t>
      </w:r>
      <w:r>
        <w:rPr>
          <w:spacing w:val="15"/>
          <w:w w:val="115"/>
        </w:rPr>
        <w:t xml:space="preserve"> </w:t>
      </w:r>
      <w:r>
        <w:rPr>
          <w:w w:val="115"/>
        </w:rPr>
        <w:t>des</w:t>
      </w:r>
      <w:r>
        <w:rPr>
          <w:spacing w:val="15"/>
          <w:w w:val="115"/>
        </w:rPr>
        <w:t xml:space="preserve"> </w:t>
      </w:r>
      <w:r>
        <w:rPr>
          <w:w w:val="115"/>
        </w:rPr>
        <w:t>efforts</w:t>
      </w:r>
      <w:r>
        <w:rPr>
          <w:spacing w:val="15"/>
          <w:w w:val="115"/>
        </w:rPr>
        <w:t xml:space="preserve"> </w:t>
      </w:r>
      <w:r>
        <w:rPr>
          <w:w w:val="115"/>
        </w:rPr>
        <w:t>et</w:t>
      </w:r>
      <w:r>
        <w:rPr>
          <w:spacing w:val="15"/>
          <w:w w:val="115"/>
        </w:rPr>
        <w:t xml:space="preserve"> </w:t>
      </w:r>
      <w:r>
        <w:rPr>
          <w:w w:val="115"/>
        </w:rPr>
        <w:t>des</w:t>
      </w:r>
      <w:r>
        <w:rPr>
          <w:spacing w:val="15"/>
          <w:w w:val="115"/>
        </w:rPr>
        <w:t xml:space="preserve"> </w:t>
      </w:r>
      <w:r>
        <w:rPr>
          <w:w w:val="115"/>
        </w:rPr>
        <w:t>investissements</w:t>
      </w:r>
      <w:r>
        <w:rPr>
          <w:spacing w:val="15"/>
          <w:w w:val="115"/>
        </w:rPr>
        <w:t xml:space="preserve"> </w:t>
      </w:r>
      <w:r>
        <w:rPr>
          <w:w w:val="115"/>
        </w:rPr>
        <w:t>réalisés</w:t>
      </w:r>
      <w:r>
        <w:rPr>
          <w:spacing w:val="15"/>
          <w:w w:val="115"/>
        </w:rPr>
        <w:t xml:space="preserve"> </w:t>
      </w:r>
      <w:r>
        <w:rPr>
          <w:w w:val="115"/>
        </w:rPr>
        <w:t>par</w:t>
      </w:r>
      <w:r>
        <w:rPr>
          <w:spacing w:val="15"/>
          <w:w w:val="115"/>
        </w:rPr>
        <w:t xml:space="preserve"> </w:t>
      </w:r>
      <w:r>
        <w:rPr>
          <w:w w:val="115"/>
        </w:rPr>
        <w:t>l'autre</w:t>
      </w:r>
      <w:r>
        <w:rPr>
          <w:spacing w:val="15"/>
          <w:w w:val="115"/>
        </w:rPr>
        <w:t xml:space="preserve"> </w:t>
      </w:r>
      <w:r>
        <w:rPr>
          <w:w w:val="115"/>
        </w:rPr>
        <w:t>partie</w:t>
      </w:r>
      <w:r>
        <w:rPr>
          <w:spacing w:val="15"/>
          <w:w w:val="115"/>
        </w:rPr>
        <w:t xml:space="preserve"> </w:t>
      </w:r>
      <w:r>
        <w:rPr>
          <w:w w:val="115"/>
        </w:rPr>
        <w:t>à</w:t>
      </w:r>
      <w:r>
        <w:rPr>
          <w:spacing w:val="16"/>
          <w:w w:val="115"/>
        </w:rPr>
        <w:t xml:space="preserve"> </w:t>
      </w:r>
      <w:r>
        <w:rPr>
          <w:w w:val="115"/>
        </w:rPr>
        <w:t>la</w:t>
      </w:r>
      <w:r>
        <w:rPr>
          <w:spacing w:val="16"/>
          <w:w w:val="115"/>
        </w:rPr>
        <w:t xml:space="preserve"> </w:t>
      </w:r>
      <w:r>
        <w:rPr>
          <w:w w:val="115"/>
        </w:rPr>
        <w:t>procédure</w:t>
      </w:r>
    </w:p>
    <w:p w14:paraId="77BAB27E" w14:textId="77777777" w:rsidR="00CD3FE5" w:rsidRDefault="00CD3FE5">
      <w:pPr>
        <w:pStyle w:val="Corpsdetexte"/>
        <w:spacing w:line="312" w:lineRule="auto"/>
        <w:jc w:val="both"/>
        <w:sectPr w:rsidR="00CD3FE5">
          <w:pgSz w:w="11900" w:h="16840"/>
          <w:pgMar w:top="640" w:right="850" w:bottom="420" w:left="992" w:header="238" w:footer="232" w:gutter="0"/>
          <w:cols w:space="720"/>
        </w:sectPr>
      </w:pPr>
    </w:p>
    <w:p w14:paraId="505E87EE" w14:textId="77777777" w:rsidR="00CD3FE5" w:rsidRDefault="00000000">
      <w:pPr>
        <w:pStyle w:val="Corpsdetexte"/>
        <w:spacing w:before="92"/>
      </w:pPr>
      <w:r>
        <w:rPr>
          <w:w w:val="115"/>
        </w:rPr>
        <w:lastRenderedPageBreak/>
        <w:t>devant</w:t>
      </w:r>
      <w:r>
        <w:rPr>
          <w:spacing w:val="-2"/>
          <w:w w:val="115"/>
        </w:rPr>
        <w:t xml:space="preserve"> </w:t>
      </w:r>
      <w:r>
        <w:rPr>
          <w:w w:val="115"/>
        </w:rPr>
        <w:t>la</w:t>
      </w:r>
      <w:r>
        <w:rPr>
          <w:spacing w:val="-2"/>
          <w:w w:val="115"/>
        </w:rPr>
        <w:t xml:space="preserve"> </w:t>
      </w:r>
      <w:r>
        <w:rPr>
          <w:w w:val="115"/>
        </w:rPr>
        <w:t>chambre</w:t>
      </w:r>
      <w:r>
        <w:rPr>
          <w:spacing w:val="-2"/>
          <w:w w:val="115"/>
        </w:rPr>
        <w:t xml:space="preserve"> </w:t>
      </w:r>
      <w:r>
        <w:rPr>
          <w:w w:val="115"/>
        </w:rPr>
        <w:t>de</w:t>
      </w:r>
      <w:r>
        <w:rPr>
          <w:spacing w:val="-2"/>
          <w:w w:val="115"/>
        </w:rPr>
        <w:t xml:space="preserve"> </w:t>
      </w:r>
      <w:r>
        <w:rPr>
          <w:w w:val="115"/>
        </w:rPr>
        <w:t>recours</w:t>
      </w:r>
      <w:r>
        <w:rPr>
          <w:spacing w:val="-2"/>
          <w:w w:val="115"/>
        </w:rPr>
        <w:t xml:space="preserve"> </w:t>
      </w:r>
      <w:r>
        <w:rPr>
          <w:w w:val="115"/>
        </w:rPr>
        <w:t>de</w:t>
      </w:r>
      <w:r>
        <w:rPr>
          <w:spacing w:val="-2"/>
          <w:w w:val="115"/>
        </w:rPr>
        <w:t xml:space="preserve"> l'EUIPO.</w:t>
      </w:r>
    </w:p>
    <w:p w14:paraId="55918E8D" w14:textId="77777777" w:rsidR="00CD3FE5" w:rsidRDefault="00CD3FE5">
      <w:pPr>
        <w:pStyle w:val="Corpsdetexte"/>
        <w:spacing w:before="104"/>
        <w:ind w:left="0"/>
      </w:pPr>
    </w:p>
    <w:p w14:paraId="4C168FF0" w14:textId="77777777" w:rsidR="00CD3FE5" w:rsidRDefault="00000000">
      <w:pPr>
        <w:pStyle w:val="Corpsdetexte"/>
        <w:spacing w:line="312" w:lineRule="auto"/>
        <w:ind w:right="63"/>
        <w:jc w:val="both"/>
      </w:pPr>
      <w:r>
        <w:rPr>
          <w:w w:val="115"/>
        </w:rPr>
        <w:t>89 Deuxièmement, il ressort de la jurisprudence que lorsque le titulaire de la marque antérieure est parvenu à démontrer l'existence soit d'une atteinte effective et actuelle à sa marque, soit, à défaut, d'un risque sérieux qu'une telle atteinte se produise dans le futur, il appartient au titulaire de la marque postérieure d'établir que l'usage de cette marque a un juste motif</w:t>
      </w:r>
      <w:r>
        <w:rPr>
          <w:spacing w:val="-4"/>
          <w:w w:val="115"/>
        </w:rPr>
        <w:t xml:space="preserve"> </w:t>
      </w:r>
      <w:r>
        <w:rPr>
          <w:w w:val="115"/>
        </w:rPr>
        <w:t>(voir</w:t>
      </w:r>
      <w:r>
        <w:rPr>
          <w:spacing w:val="-4"/>
          <w:w w:val="115"/>
        </w:rPr>
        <w:t xml:space="preserve"> </w:t>
      </w:r>
      <w:r>
        <w:rPr>
          <w:w w:val="115"/>
        </w:rPr>
        <w:t>arrêt</w:t>
      </w:r>
      <w:r>
        <w:rPr>
          <w:spacing w:val="-4"/>
          <w:w w:val="115"/>
        </w:rPr>
        <w:t xml:space="preserve"> </w:t>
      </w:r>
      <w:r>
        <w:rPr>
          <w:w w:val="115"/>
        </w:rPr>
        <w:t>du</w:t>
      </w:r>
      <w:r>
        <w:rPr>
          <w:spacing w:val="-4"/>
          <w:w w:val="115"/>
        </w:rPr>
        <w:t xml:space="preserve"> </w:t>
      </w:r>
      <w:r>
        <w:rPr>
          <w:w w:val="115"/>
        </w:rPr>
        <w:t>6</w:t>
      </w:r>
      <w:r>
        <w:rPr>
          <w:spacing w:val="-4"/>
          <w:w w:val="115"/>
        </w:rPr>
        <w:t xml:space="preserve"> </w:t>
      </w:r>
      <w:r>
        <w:rPr>
          <w:w w:val="115"/>
        </w:rPr>
        <w:t>juillet</w:t>
      </w:r>
      <w:r>
        <w:rPr>
          <w:spacing w:val="-4"/>
          <w:w w:val="115"/>
        </w:rPr>
        <w:t xml:space="preserve"> </w:t>
      </w:r>
      <w:r>
        <w:rPr>
          <w:w w:val="115"/>
        </w:rPr>
        <w:t>2012,</w:t>
      </w:r>
      <w:r>
        <w:rPr>
          <w:spacing w:val="-4"/>
          <w:w w:val="115"/>
        </w:rPr>
        <w:t xml:space="preserve"> </w:t>
      </w:r>
      <w:r>
        <w:rPr>
          <w:w w:val="115"/>
        </w:rPr>
        <w:t>ROYAL</w:t>
      </w:r>
      <w:r>
        <w:rPr>
          <w:spacing w:val="-4"/>
          <w:w w:val="115"/>
        </w:rPr>
        <w:t xml:space="preserve"> </w:t>
      </w:r>
      <w:r>
        <w:rPr>
          <w:w w:val="115"/>
        </w:rPr>
        <w:t>SHAKESPEARE,</w:t>
      </w:r>
      <w:r>
        <w:rPr>
          <w:spacing w:val="-4"/>
          <w:w w:val="115"/>
        </w:rPr>
        <w:t xml:space="preserve"> </w:t>
      </w:r>
      <w:r>
        <w:rPr>
          <w:w w:val="115"/>
        </w:rPr>
        <w:t>T-60/10,</w:t>
      </w:r>
      <w:r>
        <w:rPr>
          <w:spacing w:val="-4"/>
          <w:w w:val="115"/>
        </w:rPr>
        <w:t xml:space="preserve"> </w:t>
      </w:r>
      <w:r>
        <w:rPr>
          <w:w w:val="115"/>
        </w:rPr>
        <w:t>non</w:t>
      </w:r>
      <w:r>
        <w:rPr>
          <w:spacing w:val="-4"/>
          <w:w w:val="115"/>
        </w:rPr>
        <w:t xml:space="preserve"> </w:t>
      </w:r>
      <w:r>
        <w:rPr>
          <w:w w:val="115"/>
        </w:rPr>
        <w:t>publié,</w:t>
      </w:r>
      <w:r>
        <w:rPr>
          <w:spacing w:val="-4"/>
          <w:w w:val="115"/>
        </w:rPr>
        <w:t xml:space="preserve"> </w:t>
      </w:r>
      <w:r>
        <w:rPr>
          <w:w w:val="115"/>
        </w:rPr>
        <w:t>EU:T:2012:348,</w:t>
      </w:r>
      <w:r>
        <w:rPr>
          <w:spacing w:val="-4"/>
          <w:w w:val="115"/>
        </w:rPr>
        <w:t xml:space="preserve"> </w:t>
      </w:r>
      <w:r>
        <w:rPr>
          <w:w w:val="115"/>
        </w:rPr>
        <w:t>point</w:t>
      </w:r>
      <w:r>
        <w:rPr>
          <w:spacing w:val="-4"/>
          <w:w w:val="115"/>
        </w:rPr>
        <w:t xml:space="preserve"> </w:t>
      </w:r>
      <w:r>
        <w:rPr>
          <w:w w:val="115"/>
        </w:rPr>
        <w:t>67</w:t>
      </w:r>
      <w:r>
        <w:rPr>
          <w:spacing w:val="-4"/>
          <w:w w:val="115"/>
        </w:rPr>
        <w:t xml:space="preserve"> </w:t>
      </w:r>
      <w:r>
        <w:rPr>
          <w:w w:val="115"/>
        </w:rPr>
        <w:t>et</w:t>
      </w:r>
      <w:r>
        <w:rPr>
          <w:spacing w:val="-4"/>
          <w:w w:val="115"/>
        </w:rPr>
        <w:t xml:space="preserve"> </w:t>
      </w:r>
      <w:r>
        <w:rPr>
          <w:w w:val="115"/>
        </w:rPr>
        <w:t>jurisprudence</w:t>
      </w:r>
      <w:r>
        <w:rPr>
          <w:spacing w:val="-4"/>
          <w:w w:val="115"/>
        </w:rPr>
        <w:t xml:space="preserve"> </w:t>
      </w:r>
      <w:r>
        <w:rPr>
          <w:w w:val="115"/>
        </w:rPr>
        <w:t>citée).</w:t>
      </w:r>
    </w:p>
    <w:p w14:paraId="189CC66D" w14:textId="77777777" w:rsidR="00CD3FE5" w:rsidRDefault="00CD3FE5">
      <w:pPr>
        <w:pStyle w:val="Corpsdetexte"/>
        <w:spacing w:before="51"/>
        <w:ind w:left="0"/>
      </w:pPr>
    </w:p>
    <w:p w14:paraId="51750E13" w14:textId="77777777" w:rsidR="00CD3FE5" w:rsidRDefault="00000000">
      <w:pPr>
        <w:pStyle w:val="Corpsdetexte"/>
        <w:spacing w:line="312" w:lineRule="auto"/>
        <w:ind w:right="62"/>
        <w:jc w:val="both"/>
      </w:pPr>
      <w:r>
        <w:rPr>
          <w:w w:val="115"/>
        </w:rPr>
        <w:t>90 En l'espèce, il importe de relever que la chambre de recours a constaté que la requérante n'avait pas avancé qu'elle avait</w:t>
      </w:r>
      <w:r>
        <w:rPr>
          <w:spacing w:val="40"/>
          <w:w w:val="115"/>
        </w:rPr>
        <w:t xml:space="preserve"> </w:t>
      </w:r>
      <w:r>
        <w:rPr>
          <w:w w:val="115"/>
        </w:rPr>
        <w:t>un juste motif pour utiliser la marque demandée.</w:t>
      </w:r>
    </w:p>
    <w:p w14:paraId="12A9DDE0" w14:textId="77777777" w:rsidR="00CD3FE5" w:rsidRDefault="00CD3FE5">
      <w:pPr>
        <w:pStyle w:val="Corpsdetexte"/>
        <w:spacing w:before="51"/>
        <w:ind w:left="0"/>
      </w:pPr>
    </w:p>
    <w:p w14:paraId="19B18E3A" w14:textId="77777777" w:rsidR="00CD3FE5" w:rsidRDefault="00000000">
      <w:pPr>
        <w:pStyle w:val="Corpsdetexte"/>
        <w:spacing w:line="312" w:lineRule="auto"/>
        <w:ind w:right="66"/>
        <w:jc w:val="both"/>
      </w:pPr>
      <w:r>
        <w:rPr>
          <w:w w:val="115"/>
        </w:rPr>
        <w:t>91 Dès lors, la requérante ne peut soutenir valablement, comme juste motif à l'utilisation de la marque demandée, qu'elle a</w:t>
      </w:r>
      <w:r>
        <w:rPr>
          <w:spacing w:val="40"/>
          <w:w w:val="115"/>
        </w:rPr>
        <w:t xml:space="preserve"> </w:t>
      </w:r>
      <w:r>
        <w:rPr>
          <w:w w:val="115"/>
        </w:rPr>
        <w:t>un intérêt personnel à utiliser le terme « joy » pour décrire et désigner ses produits. En effet, comme il a été conclu au point</w:t>
      </w:r>
    </w:p>
    <w:p w14:paraId="4BAA1538" w14:textId="77777777" w:rsidR="00CD3FE5" w:rsidRDefault="00000000">
      <w:pPr>
        <w:pStyle w:val="Corpsdetexte"/>
        <w:spacing w:line="312" w:lineRule="auto"/>
        <w:ind w:right="68"/>
        <w:jc w:val="both"/>
      </w:pPr>
      <w:r>
        <w:rPr>
          <w:w w:val="115"/>
        </w:rPr>
        <w:t xml:space="preserve">58 ci-dessus, la marque antérieure possède un degré moyen de caractère distinctif et peut donc être considérée comme n'étant ni descriptive ni dépourvue de caractère distinctif. Partant, le mot « joy » n'est pas devenu si nécessaire à la commercialisation de produits cosmétiques qu'il ne saurait être raisonnablement exigé de la requérante qu'elle s'abstienne de l'usage de la marque demandée (voir, en ce sens, arrêt du 25 mars 2009, SPALINE, T-21/07, non publié, EU:T:2009:80, point </w:t>
      </w:r>
      <w:r>
        <w:rPr>
          <w:spacing w:val="-4"/>
          <w:w w:val="115"/>
        </w:rPr>
        <w:t>43).</w:t>
      </w:r>
    </w:p>
    <w:p w14:paraId="56FCF07D" w14:textId="77777777" w:rsidR="00CD3FE5" w:rsidRDefault="00CD3FE5">
      <w:pPr>
        <w:pStyle w:val="Corpsdetexte"/>
        <w:spacing w:before="49"/>
        <w:ind w:left="0"/>
      </w:pPr>
    </w:p>
    <w:p w14:paraId="40A2E1DF" w14:textId="77777777" w:rsidR="00CD3FE5" w:rsidRDefault="00000000">
      <w:pPr>
        <w:pStyle w:val="Corpsdetexte"/>
        <w:spacing w:line="312" w:lineRule="auto"/>
        <w:ind w:right="67"/>
        <w:jc w:val="both"/>
      </w:pPr>
      <w:r>
        <w:rPr>
          <w:w w:val="115"/>
        </w:rPr>
        <w:t>92 Compte tenu de ces considérations, l'usage de la marque demandée invoquée par la requérante ne saurait être considéré comme un motif de nature à justifier l'enregistrement de la marque demandée, au risque de tirer profit de la renommée de la marque antérieure.</w:t>
      </w:r>
    </w:p>
    <w:p w14:paraId="43C00885" w14:textId="77777777" w:rsidR="00CD3FE5" w:rsidRDefault="00CD3FE5">
      <w:pPr>
        <w:pStyle w:val="Corpsdetexte"/>
        <w:spacing w:before="51"/>
        <w:ind w:left="0"/>
      </w:pPr>
    </w:p>
    <w:p w14:paraId="3913AE5C" w14:textId="77777777" w:rsidR="00CD3FE5" w:rsidRDefault="00000000">
      <w:pPr>
        <w:pStyle w:val="Corpsdetexte"/>
        <w:spacing w:line="312" w:lineRule="auto"/>
        <w:ind w:right="71"/>
        <w:jc w:val="both"/>
      </w:pPr>
      <w:r>
        <w:rPr>
          <w:w w:val="115"/>
        </w:rPr>
        <w:t>93</w:t>
      </w:r>
      <w:r>
        <w:rPr>
          <w:spacing w:val="7"/>
          <w:w w:val="115"/>
        </w:rPr>
        <w:t xml:space="preserve"> </w:t>
      </w:r>
      <w:r>
        <w:rPr>
          <w:w w:val="115"/>
        </w:rPr>
        <w:t>Il</w:t>
      </w:r>
      <w:r>
        <w:rPr>
          <w:spacing w:val="10"/>
          <w:w w:val="115"/>
        </w:rPr>
        <w:t xml:space="preserve"> </w:t>
      </w:r>
      <w:r>
        <w:rPr>
          <w:w w:val="115"/>
        </w:rPr>
        <w:t>s'ensuit</w:t>
      </w:r>
      <w:r>
        <w:rPr>
          <w:spacing w:val="9"/>
          <w:w w:val="115"/>
        </w:rPr>
        <w:t xml:space="preserve"> </w:t>
      </w:r>
      <w:r>
        <w:rPr>
          <w:w w:val="115"/>
        </w:rPr>
        <w:t>que</w:t>
      </w:r>
      <w:r>
        <w:rPr>
          <w:spacing w:val="9"/>
          <w:w w:val="115"/>
        </w:rPr>
        <w:t xml:space="preserve"> </w:t>
      </w:r>
      <w:r>
        <w:rPr>
          <w:w w:val="115"/>
        </w:rPr>
        <w:t>la</w:t>
      </w:r>
      <w:r>
        <w:rPr>
          <w:spacing w:val="9"/>
          <w:w w:val="115"/>
        </w:rPr>
        <w:t xml:space="preserve"> </w:t>
      </w:r>
      <w:r>
        <w:rPr>
          <w:w w:val="115"/>
        </w:rPr>
        <w:t>chambre</w:t>
      </w:r>
      <w:r>
        <w:rPr>
          <w:spacing w:val="9"/>
          <w:w w:val="115"/>
        </w:rPr>
        <w:t xml:space="preserve"> </w:t>
      </w:r>
      <w:r>
        <w:rPr>
          <w:w w:val="115"/>
        </w:rPr>
        <w:t>de</w:t>
      </w:r>
      <w:r>
        <w:rPr>
          <w:spacing w:val="9"/>
          <w:w w:val="115"/>
        </w:rPr>
        <w:t xml:space="preserve"> </w:t>
      </w:r>
      <w:r>
        <w:rPr>
          <w:w w:val="115"/>
        </w:rPr>
        <w:t>recours</w:t>
      </w:r>
      <w:r>
        <w:rPr>
          <w:spacing w:val="10"/>
          <w:w w:val="115"/>
        </w:rPr>
        <w:t xml:space="preserve"> </w:t>
      </w:r>
      <w:r>
        <w:rPr>
          <w:w w:val="115"/>
        </w:rPr>
        <w:t>n'a</w:t>
      </w:r>
      <w:r>
        <w:rPr>
          <w:spacing w:val="10"/>
          <w:w w:val="115"/>
        </w:rPr>
        <w:t xml:space="preserve"> </w:t>
      </w:r>
      <w:r>
        <w:rPr>
          <w:w w:val="115"/>
        </w:rPr>
        <w:t>pas</w:t>
      </w:r>
      <w:r>
        <w:rPr>
          <w:spacing w:val="10"/>
          <w:w w:val="115"/>
        </w:rPr>
        <w:t xml:space="preserve"> </w:t>
      </w:r>
      <w:r>
        <w:rPr>
          <w:w w:val="115"/>
        </w:rPr>
        <w:t>commis</w:t>
      </w:r>
      <w:r>
        <w:rPr>
          <w:spacing w:val="10"/>
          <w:w w:val="115"/>
        </w:rPr>
        <w:t xml:space="preserve"> </w:t>
      </w:r>
      <w:r>
        <w:rPr>
          <w:w w:val="115"/>
        </w:rPr>
        <w:t>d'erreur</w:t>
      </w:r>
      <w:r>
        <w:rPr>
          <w:spacing w:val="10"/>
          <w:w w:val="115"/>
        </w:rPr>
        <w:t xml:space="preserve"> </w:t>
      </w:r>
      <w:r>
        <w:rPr>
          <w:w w:val="115"/>
        </w:rPr>
        <w:t>d'appréciation</w:t>
      </w:r>
      <w:r>
        <w:rPr>
          <w:spacing w:val="10"/>
          <w:w w:val="115"/>
        </w:rPr>
        <w:t xml:space="preserve"> </w:t>
      </w:r>
      <w:r>
        <w:rPr>
          <w:w w:val="115"/>
        </w:rPr>
        <w:t>en</w:t>
      </w:r>
      <w:r>
        <w:rPr>
          <w:spacing w:val="10"/>
          <w:w w:val="115"/>
        </w:rPr>
        <w:t xml:space="preserve"> </w:t>
      </w:r>
      <w:r>
        <w:rPr>
          <w:w w:val="115"/>
        </w:rPr>
        <w:t>estimant</w:t>
      </w:r>
      <w:r>
        <w:rPr>
          <w:spacing w:val="10"/>
          <w:w w:val="115"/>
        </w:rPr>
        <w:t xml:space="preserve"> </w:t>
      </w:r>
      <w:r>
        <w:rPr>
          <w:w w:val="115"/>
        </w:rPr>
        <w:t>qu'il</w:t>
      </w:r>
      <w:r>
        <w:rPr>
          <w:spacing w:val="10"/>
          <w:w w:val="115"/>
        </w:rPr>
        <w:t xml:space="preserve"> </w:t>
      </w:r>
      <w:r>
        <w:rPr>
          <w:w w:val="115"/>
        </w:rPr>
        <w:t>n'existait</w:t>
      </w:r>
      <w:r>
        <w:rPr>
          <w:spacing w:val="10"/>
          <w:w w:val="115"/>
        </w:rPr>
        <w:t xml:space="preserve"> </w:t>
      </w:r>
      <w:r>
        <w:rPr>
          <w:w w:val="115"/>
        </w:rPr>
        <w:t>pas</w:t>
      </w:r>
      <w:r>
        <w:rPr>
          <w:spacing w:val="10"/>
          <w:w w:val="115"/>
        </w:rPr>
        <w:t xml:space="preserve"> </w:t>
      </w:r>
      <w:r>
        <w:rPr>
          <w:w w:val="115"/>
        </w:rPr>
        <w:t>de</w:t>
      </w:r>
      <w:r>
        <w:rPr>
          <w:spacing w:val="10"/>
          <w:w w:val="115"/>
        </w:rPr>
        <w:t xml:space="preserve"> </w:t>
      </w:r>
      <w:r>
        <w:rPr>
          <w:w w:val="115"/>
        </w:rPr>
        <w:t>juste</w:t>
      </w:r>
      <w:r>
        <w:rPr>
          <w:spacing w:val="10"/>
          <w:w w:val="115"/>
        </w:rPr>
        <w:t xml:space="preserve"> </w:t>
      </w:r>
      <w:r>
        <w:rPr>
          <w:w w:val="115"/>
        </w:rPr>
        <w:t>motif à l'usage de la marque demandée.</w:t>
      </w:r>
    </w:p>
    <w:p w14:paraId="4314C34F" w14:textId="77777777" w:rsidR="00CD3FE5" w:rsidRDefault="00CD3FE5">
      <w:pPr>
        <w:pStyle w:val="Corpsdetexte"/>
        <w:spacing w:before="51"/>
        <w:ind w:left="0"/>
      </w:pPr>
    </w:p>
    <w:p w14:paraId="0E9576E8" w14:textId="77777777" w:rsidR="00CD3FE5" w:rsidRDefault="00000000">
      <w:pPr>
        <w:pStyle w:val="Corpsdetexte"/>
        <w:spacing w:line="312" w:lineRule="auto"/>
        <w:ind w:right="71"/>
        <w:jc w:val="both"/>
      </w:pPr>
      <w:r>
        <w:rPr>
          <w:w w:val="115"/>
        </w:rPr>
        <w:t>9</w:t>
      </w:r>
      <w:r>
        <w:rPr>
          <w:spacing w:val="-13"/>
          <w:w w:val="115"/>
        </w:rPr>
        <w:t xml:space="preserve"> </w:t>
      </w:r>
      <w:r>
        <w:rPr>
          <w:w w:val="115"/>
        </w:rPr>
        <w:t>4</w:t>
      </w:r>
      <w:r>
        <w:rPr>
          <w:spacing w:val="-13"/>
          <w:w w:val="115"/>
        </w:rPr>
        <w:t xml:space="preserve"> </w:t>
      </w:r>
      <w:r>
        <w:rPr>
          <w:w w:val="115"/>
        </w:rPr>
        <w:t>Dans ces conditions, il y a lieu de rejeter le quatrième grief du moyen unique et, par voie de conséquence, le moyen unique de la requérante, ainsi que le recours dans son intégralité.</w:t>
      </w:r>
    </w:p>
    <w:p w14:paraId="16FF6785" w14:textId="77777777" w:rsidR="00CD3FE5" w:rsidRDefault="00CD3FE5">
      <w:pPr>
        <w:pStyle w:val="Corpsdetexte"/>
        <w:spacing w:before="51"/>
        <w:ind w:left="0"/>
      </w:pPr>
    </w:p>
    <w:p w14:paraId="5F33067F" w14:textId="77777777" w:rsidR="00CD3FE5" w:rsidRDefault="00000000">
      <w:pPr>
        <w:pStyle w:val="Corpsdetexte"/>
        <w:spacing w:before="1"/>
      </w:pPr>
      <w:r>
        <w:rPr>
          <w:w w:val="120"/>
        </w:rPr>
        <w:t>Sur</w:t>
      </w:r>
      <w:r>
        <w:rPr>
          <w:spacing w:val="-9"/>
          <w:w w:val="120"/>
        </w:rPr>
        <w:t xml:space="preserve"> </w:t>
      </w:r>
      <w:r>
        <w:rPr>
          <w:w w:val="120"/>
        </w:rPr>
        <w:t>les</w:t>
      </w:r>
      <w:r>
        <w:rPr>
          <w:spacing w:val="-9"/>
          <w:w w:val="120"/>
        </w:rPr>
        <w:t xml:space="preserve"> </w:t>
      </w:r>
      <w:r>
        <w:rPr>
          <w:spacing w:val="-2"/>
          <w:w w:val="120"/>
        </w:rPr>
        <w:t>dépens</w:t>
      </w:r>
    </w:p>
    <w:p w14:paraId="438D2448" w14:textId="77777777" w:rsidR="00CD3FE5" w:rsidRDefault="00CD3FE5">
      <w:pPr>
        <w:pStyle w:val="Corpsdetexte"/>
        <w:spacing w:before="103"/>
        <w:ind w:left="0"/>
      </w:pPr>
    </w:p>
    <w:p w14:paraId="18B5B873" w14:textId="77777777" w:rsidR="00CD3FE5" w:rsidRDefault="00000000">
      <w:pPr>
        <w:pStyle w:val="Corpsdetexte"/>
        <w:spacing w:line="312" w:lineRule="auto"/>
        <w:ind w:right="97"/>
        <w:jc w:val="both"/>
      </w:pPr>
      <w:r>
        <w:rPr>
          <w:w w:val="115"/>
        </w:rPr>
        <w:t>9</w:t>
      </w:r>
      <w:r>
        <w:rPr>
          <w:spacing w:val="-13"/>
          <w:w w:val="115"/>
        </w:rPr>
        <w:t xml:space="preserve"> </w:t>
      </w:r>
      <w:r>
        <w:rPr>
          <w:w w:val="115"/>
        </w:rPr>
        <w:t>5</w:t>
      </w:r>
      <w:r>
        <w:rPr>
          <w:spacing w:val="-3"/>
          <w:w w:val="115"/>
        </w:rPr>
        <w:t xml:space="preserve"> </w:t>
      </w:r>
      <w:r>
        <w:rPr>
          <w:w w:val="115"/>
        </w:rPr>
        <w:t>Aux termes de l'article 134, paragraphe 1, du règlement de procédure du Tribunal, toute partie qui succombe est condamnée aux dépens, s'il est conclu en ce sens.</w:t>
      </w:r>
    </w:p>
    <w:p w14:paraId="0E71C289" w14:textId="77777777" w:rsidR="00CD3FE5" w:rsidRDefault="00CD3FE5">
      <w:pPr>
        <w:pStyle w:val="Corpsdetexte"/>
        <w:spacing w:before="51"/>
        <w:ind w:left="0"/>
      </w:pPr>
    </w:p>
    <w:p w14:paraId="3D40C26F" w14:textId="77777777" w:rsidR="00CD3FE5" w:rsidRDefault="00000000">
      <w:pPr>
        <w:pStyle w:val="Corpsdetexte"/>
        <w:spacing w:before="1" w:line="312" w:lineRule="auto"/>
        <w:ind w:right="71"/>
        <w:jc w:val="both"/>
      </w:pPr>
      <w:r>
        <w:rPr>
          <w:w w:val="115"/>
        </w:rPr>
        <w:t>9</w:t>
      </w:r>
      <w:r>
        <w:rPr>
          <w:spacing w:val="-2"/>
          <w:w w:val="115"/>
        </w:rPr>
        <w:t xml:space="preserve"> </w:t>
      </w:r>
      <w:r>
        <w:rPr>
          <w:w w:val="115"/>
        </w:rPr>
        <w:t>6 Bien</w:t>
      </w:r>
      <w:r>
        <w:rPr>
          <w:spacing w:val="40"/>
          <w:w w:val="115"/>
        </w:rPr>
        <w:t xml:space="preserve"> </w:t>
      </w:r>
      <w:r>
        <w:rPr>
          <w:w w:val="115"/>
        </w:rPr>
        <w:t>que</w:t>
      </w:r>
      <w:r>
        <w:rPr>
          <w:spacing w:val="40"/>
          <w:w w:val="115"/>
        </w:rPr>
        <w:t xml:space="preserve"> </w:t>
      </w:r>
      <w:r>
        <w:rPr>
          <w:w w:val="115"/>
        </w:rPr>
        <w:t>la</w:t>
      </w:r>
      <w:r>
        <w:rPr>
          <w:spacing w:val="40"/>
          <w:w w:val="115"/>
        </w:rPr>
        <w:t xml:space="preserve"> </w:t>
      </w:r>
      <w:r>
        <w:rPr>
          <w:w w:val="115"/>
        </w:rPr>
        <w:t>requérante</w:t>
      </w:r>
      <w:r>
        <w:rPr>
          <w:spacing w:val="40"/>
          <w:w w:val="115"/>
        </w:rPr>
        <w:t xml:space="preserve"> </w:t>
      </w:r>
      <w:r>
        <w:rPr>
          <w:w w:val="115"/>
        </w:rPr>
        <w:t>ait</w:t>
      </w:r>
      <w:r>
        <w:rPr>
          <w:spacing w:val="40"/>
          <w:w w:val="115"/>
        </w:rPr>
        <w:t xml:space="preserve"> </w:t>
      </w:r>
      <w:r>
        <w:rPr>
          <w:w w:val="115"/>
        </w:rPr>
        <w:t>succombé,</w:t>
      </w:r>
      <w:r>
        <w:rPr>
          <w:spacing w:val="40"/>
          <w:w w:val="115"/>
        </w:rPr>
        <w:t xml:space="preserve"> </w:t>
      </w:r>
      <w:r>
        <w:rPr>
          <w:w w:val="115"/>
        </w:rPr>
        <w:t>l'EUIPO</w:t>
      </w:r>
      <w:r>
        <w:rPr>
          <w:spacing w:val="40"/>
          <w:w w:val="115"/>
        </w:rPr>
        <w:t xml:space="preserve"> </w:t>
      </w:r>
      <w:r>
        <w:rPr>
          <w:w w:val="115"/>
        </w:rPr>
        <w:t>n'a</w:t>
      </w:r>
      <w:r>
        <w:rPr>
          <w:spacing w:val="40"/>
          <w:w w:val="115"/>
        </w:rPr>
        <w:t xml:space="preserve"> </w:t>
      </w:r>
      <w:r>
        <w:rPr>
          <w:w w:val="115"/>
        </w:rPr>
        <w:t>conclu</w:t>
      </w:r>
      <w:r>
        <w:rPr>
          <w:spacing w:val="40"/>
          <w:w w:val="115"/>
        </w:rPr>
        <w:t xml:space="preserve"> </w:t>
      </w:r>
      <w:r>
        <w:rPr>
          <w:w w:val="115"/>
        </w:rPr>
        <w:t>à</w:t>
      </w:r>
      <w:r>
        <w:rPr>
          <w:spacing w:val="40"/>
          <w:w w:val="115"/>
        </w:rPr>
        <w:t xml:space="preserve"> </w:t>
      </w:r>
      <w:r>
        <w:rPr>
          <w:w w:val="115"/>
        </w:rPr>
        <w:t>la</w:t>
      </w:r>
      <w:r>
        <w:rPr>
          <w:spacing w:val="40"/>
          <w:w w:val="115"/>
        </w:rPr>
        <w:t xml:space="preserve"> </w:t>
      </w:r>
      <w:r>
        <w:rPr>
          <w:w w:val="115"/>
        </w:rPr>
        <w:t>condamnation</w:t>
      </w:r>
      <w:r>
        <w:rPr>
          <w:spacing w:val="40"/>
          <w:w w:val="115"/>
        </w:rPr>
        <w:t xml:space="preserve"> </w:t>
      </w:r>
      <w:r>
        <w:rPr>
          <w:w w:val="115"/>
        </w:rPr>
        <w:t>de</w:t>
      </w:r>
      <w:r>
        <w:rPr>
          <w:spacing w:val="40"/>
          <w:w w:val="115"/>
        </w:rPr>
        <w:t xml:space="preserve"> </w:t>
      </w:r>
      <w:r>
        <w:rPr>
          <w:w w:val="115"/>
        </w:rPr>
        <w:t>celle-ci</w:t>
      </w:r>
      <w:r>
        <w:rPr>
          <w:spacing w:val="40"/>
          <w:w w:val="115"/>
        </w:rPr>
        <w:t xml:space="preserve"> </w:t>
      </w:r>
      <w:r>
        <w:rPr>
          <w:w w:val="115"/>
        </w:rPr>
        <w:t>aux</w:t>
      </w:r>
      <w:r>
        <w:rPr>
          <w:spacing w:val="40"/>
          <w:w w:val="115"/>
        </w:rPr>
        <w:t xml:space="preserve"> </w:t>
      </w:r>
      <w:r>
        <w:rPr>
          <w:w w:val="115"/>
        </w:rPr>
        <w:t>dépens</w:t>
      </w:r>
      <w:r>
        <w:rPr>
          <w:spacing w:val="40"/>
          <w:w w:val="115"/>
        </w:rPr>
        <w:t xml:space="preserve"> </w:t>
      </w:r>
      <w:r>
        <w:rPr>
          <w:w w:val="115"/>
        </w:rPr>
        <w:t>qu'en</w:t>
      </w:r>
      <w:r>
        <w:rPr>
          <w:spacing w:val="40"/>
          <w:w w:val="115"/>
        </w:rPr>
        <w:t xml:space="preserve"> </w:t>
      </w:r>
      <w:r>
        <w:rPr>
          <w:w w:val="115"/>
        </w:rPr>
        <w:t>cas</w:t>
      </w:r>
      <w:r>
        <w:rPr>
          <w:spacing w:val="40"/>
          <w:w w:val="115"/>
        </w:rPr>
        <w:t xml:space="preserve"> </w:t>
      </w:r>
      <w:r>
        <w:rPr>
          <w:w w:val="115"/>
        </w:rPr>
        <w:t>de convocation à une audience de plaidoiries. En l'absence d'organisation d'une audience de plaidoiries, il convient de décider</w:t>
      </w:r>
      <w:r>
        <w:rPr>
          <w:spacing w:val="40"/>
          <w:w w:val="115"/>
        </w:rPr>
        <w:t xml:space="preserve"> </w:t>
      </w:r>
      <w:r>
        <w:rPr>
          <w:w w:val="115"/>
        </w:rPr>
        <w:t>que chaque partie supportera ses propres dépens.</w:t>
      </w:r>
    </w:p>
    <w:p w14:paraId="786FECCB" w14:textId="77777777" w:rsidR="00CD3FE5" w:rsidRDefault="00CD3FE5">
      <w:pPr>
        <w:pStyle w:val="Corpsdetexte"/>
        <w:spacing w:before="50"/>
        <w:ind w:left="0"/>
      </w:pPr>
    </w:p>
    <w:p w14:paraId="78DC2B18" w14:textId="77777777" w:rsidR="00CD3FE5" w:rsidRDefault="00000000">
      <w:pPr>
        <w:pStyle w:val="Corpsdetexte"/>
      </w:pPr>
      <w:r>
        <w:rPr>
          <w:w w:val="110"/>
        </w:rPr>
        <w:t>Par</w:t>
      </w:r>
      <w:r>
        <w:rPr>
          <w:spacing w:val="11"/>
          <w:w w:val="110"/>
        </w:rPr>
        <w:t xml:space="preserve"> </w:t>
      </w:r>
      <w:r>
        <w:rPr>
          <w:w w:val="110"/>
        </w:rPr>
        <w:t>ces</w:t>
      </w:r>
      <w:r>
        <w:rPr>
          <w:spacing w:val="11"/>
          <w:w w:val="110"/>
        </w:rPr>
        <w:t xml:space="preserve"> </w:t>
      </w:r>
      <w:r>
        <w:rPr>
          <w:spacing w:val="-2"/>
          <w:w w:val="110"/>
        </w:rPr>
        <w:t>motifs,</w:t>
      </w:r>
    </w:p>
    <w:p w14:paraId="316E2198" w14:textId="77777777" w:rsidR="00CD3FE5" w:rsidRDefault="00CD3FE5">
      <w:pPr>
        <w:pStyle w:val="Corpsdetexte"/>
        <w:spacing w:before="104"/>
        <w:ind w:left="0"/>
      </w:pPr>
    </w:p>
    <w:p w14:paraId="690B9105" w14:textId="77777777" w:rsidR="00CD3FE5" w:rsidRDefault="00000000">
      <w:pPr>
        <w:pStyle w:val="Corpsdetexte"/>
        <w:spacing w:line="624" w:lineRule="auto"/>
        <w:ind w:right="6948"/>
      </w:pPr>
      <w:r>
        <w:rPr>
          <w:w w:val="110"/>
        </w:rPr>
        <w:t>LE TRIBUNAL (huitième chambre) déclare et arrête :</w:t>
      </w:r>
    </w:p>
    <w:p w14:paraId="7BC74D9F" w14:textId="77777777" w:rsidR="00CD3FE5" w:rsidRDefault="00000000">
      <w:pPr>
        <w:pStyle w:val="Paragraphedeliste"/>
        <w:numPr>
          <w:ilvl w:val="0"/>
          <w:numId w:val="1"/>
        </w:numPr>
        <w:tabs>
          <w:tab w:val="left" w:pos="312"/>
        </w:tabs>
        <w:spacing w:line="173" w:lineRule="exact"/>
        <w:ind w:left="312" w:hanging="200"/>
        <w:jc w:val="both"/>
        <w:rPr>
          <w:sz w:val="15"/>
        </w:rPr>
      </w:pPr>
      <w:r>
        <w:rPr>
          <w:w w:val="115"/>
          <w:sz w:val="15"/>
        </w:rPr>
        <w:t>Le</w:t>
      </w:r>
      <w:r>
        <w:rPr>
          <w:spacing w:val="-3"/>
          <w:w w:val="115"/>
          <w:sz w:val="15"/>
        </w:rPr>
        <w:t xml:space="preserve"> </w:t>
      </w:r>
      <w:r>
        <w:rPr>
          <w:w w:val="115"/>
          <w:sz w:val="15"/>
        </w:rPr>
        <w:t>recours</w:t>
      </w:r>
      <w:r>
        <w:rPr>
          <w:spacing w:val="-3"/>
          <w:w w:val="115"/>
          <w:sz w:val="15"/>
        </w:rPr>
        <w:t xml:space="preserve"> </w:t>
      </w:r>
      <w:r>
        <w:rPr>
          <w:w w:val="115"/>
          <w:sz w:val="15"/>
        </w:rPr>
        <w:t>est</w:t>
      </w:r>
      <w:r>
        <w:rPr>
          <w:spacing w:val="-3"/>
          <w:w w:val="115"/>
          <w:sz w:val="15"/>
        </w:rPr>
        <w:t xml:space="preserve"> </w:t>
      </w:r>
      <w:r>
        <w:rPr>
          <w:spacing w:val="-2"/>
          <w:w w:val="115"/>
          <w:sz w:val="15"/>
        </w:rPr>
        <w:t>rejeté.</w:t>
      </w:r>
    </w:p>
    <w:p w14:paraId="27F9C0AD" w14:textId="77777777" w:rsidR="00CD3FE5" w:rsidRDefault="00CD3FE5">
      <w:pPr>
        <w:pStyle w:val="Corpsdetexte"/>
        <w:spacing w:before="104"/>
        <w:ind w:left="0"/>
      </w:pPr>
    </w:p>
    <w:p w14:paraId="336186B0" w14:textId="77777777" w:rsidR="00CD3FE5" w:rsidRDefault="00000000">
      <w:pPr>
        <w:pStyle w:val="Paragraphedeliste"/>
        <w:numPr>
          <w:ilvl w:val="0"/>
          <w:numId w:val="1"/>
        </w:numPr>
        <w:tabs>
          <w:tab w:val="left" w:pos="312"/>
        </w:tabs>
        <w:ind w:left="312" w:hanging="200"/>
        <w:jc w:val="both"/>
        <w:rPr>
          <w:sz w:val="15"/>
        </w:rPr>
      </w:pPr>
      <w:r>
        <w:rPr>
          <w:w w:val="115"/>
          <w:sz w:val="15"/>
        </w:rPr>
        <w:t xml:space="preserve">Chaque partie supportera ses propres </w:t>
      </w:r>
      <w:r>
        <w:rPr>
          <w:spacing w:val="-2"/>
          <w:w w:val="115"/>
          <w:sz w:val="15"/>
        </w:rPr>
        <w:t>dépens.</w:t>
      </w:r>
    </w:p>
    <w:p w14:paraId="3F78DF9C" w14:textId="77777777" w:rsidR="00CD3FE5" w:rsidRDefault="00CD3FE5">
      <w:pPr>
        <w:pStyle w:val="Corpsdetexte"/>
        <w:spacing w:before="104"/>
        <w:ind w:left="0"/>
      </w:pPr>
    </w:p>
    <w:p w14:paraId="1B273D10" w14:textId="77777777" w:rsidR="00CD3FE5" w:rsidRDefault="00000000">
      <w:pPr>
        <w:pStyle w:val="Corpsdetexte"/>
        <w:spacing w:line="624" w:lineRule="auto"/>
        <w:ind w:right="8692"/>
      </w:pPr>
      <w:r>
        <w:rPr>
          <w:spacing w:val="-2"/>
          <w:w w:val="115"/>
        </w:rPr>
        <w:t>Kornezov Kecsmár Kingston</w:t>
      </w:r>
    </w:p>
    <w:p w14:paraId="4B5E5D0A" w14:textId="77777777" w:rsidR="00CD3FE5" w:rsidRDefault="00000000">
      <w:pPr>
        <w:pStyle w:val="Corpsdetexte"/>
        <w:spacing w:line="624" w:lineRule="auto"/>
        <w:ind w:right="3842"/>
      </w:pPr>
      <w:r>
        <w:rPr>
          <w:w w:val="115"/>
        </w:rPr>
        <w:t xml:space="preserve">Ainsi prononcé en audience publique à Luxembourg, le 24 avril 2024. </w:t>
      </w:r>
      <w:r>
        <w:rPr>
          <w:spacing w:val="-2"/>
          <w:w w:val="115"/>
        </w:rPr>
        <w:t>Signatures</w:t>
      </w:r>
    </w:p>
    <w:p w14:paraId="7E241462" w14:textId="77777777" w:rsidR="00CD3FE5" w:rsidRDefault="00000000">
      <w:pPr>
        <w:pStyle w:val="Corpsdetexte"/>
        <w:spacing w:line="173" w:lineRule="exact"/>
      </w:pPr>
      <w:r>
        <w:rPr>
          <w:w w:val="115"/>
        </w:rPr>
        <w:t>*</w:t>
      </w:r>
      <w:r>
        <w:rPr>
          <w:spacing w:val="4"/>
          <w:w w:val="115"/>
        </w:rPr>
        <w:t xml:space="preserve"> </w:t>
      </w:r>
      <w:r>
        <w:rPr>
          <w:w w:val="115"/>
        </w:rPr>
        <w:t>Langue</w:t>
      </w:r>
      <w:r>
        <w:rPr>
          <w:spacing w:val="-1"/>
          <w:w w:val="115"/>
        </w:rPr>
        <w:t xml:space="preserve"> </w:t>
      </w:r>
      <w:r>
        <w:rPr>
          <w:w w:val="115"/>
        </w:rPr>
        <w:t>de</w:t>
      </w:r>
      <w:r>
        <w:rPr>
          <w:spacing w:val="-1"/>
          <w:w w:val="115"/>
        </w:rPr>
        <w:t xml:space="preserve"> </w:t>
      </w:r>
      <w:r>
        <w:rPr>
          <w:w w:val="115"/>
        </w:rPr>
        <w:t>procédure</w:t>
      </w:r>
      <w:r>
        <w:rPr>
          <w:spacing w:val="-1"/>
          <w:w w:val="115"/>
        </w:rPr>
        <w:t xml:space="preserve"> </w:t>
      </w:r>
      <w:r>
        <w:rPr>
          <w:w w:val="115"/>
        </w:rPr>
        <w:t xml:space="preserve">: </w:t>
      </w:r>
      <w:r>
        <w:rPr>
          <w:spacing w:val="-2"/>
          <w:w w:val="115"/>
        </w:rPr>
        <w:t>l'anglais.</w:t>
      </w:r>
    </w:p>
    <w:p w14:paraId="492EE5F1" w14:textId="77777777" w:rsidR="00CD3FE5" w:rsidRDefault="00CD3FE5">
      <w:pPr>
        <w:pStyle w:val="Corpsdetexte"/>
        <w:spacing w:line="173" w:lineRule="exact"/>
        <w:sectPr w:rsidR="00CD3FE5">
          <w:pgSz w:w="11900" w:h="16840"/>
          <w:pgMar w:top="640" w:right="850" w:bottom="420" w:left="992" w:header="238" w:footer="232" w:gutter="0"/>
          <w:cols w:space="720"/>
        </w:sectPr>
      </w:pPr>
    </w:p>
    <w:p w14:paraId="31864996" w14:textId="018A9771" w:rsidR="00CD3FE5" w:rsidRDefault="00CD3FE5">
      <w:pPr>
        <w:pStyle w:val="Corpsdetexte"/>
        <w:spacing w:before="159" w:line="278" w:lineRule="auto"/>
        <w:ind w:left="874" w:hanging="185"/>
      </w:pPr>
    </w:p>
    <w:sectPr w:rsidR="00CD3FE5">
      <w:pgSz w:w="11900" w:h="16840"/>
      <w:pgMar w:top="640" w:right="850" w:bottom="420" w:left="992" w:header="238"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35CB6" w14:textId="77777777" w:rsidR="004D4906" w:rsidRDefault="004D4906">
      <w:r>
        <w:separator/>
      </w:r>
    </w:p>
  </w:endnote>
  <w:endnote w:type="continuationSeparator" w:id="0">
    <w:p w14:paraId="2FF548DB" w14:textId="77777777" w:rsidR="004D4906" w:rsidRDefault="004D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Trebuchet MS">
    <w:altName w:val="Trebuchet MS"/>
    <w:panose1 w:val="020B0603020202020204"/>
    <w:charset w:val="01"/>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927BE" w14:textId="225054BA" w:rsidR="00CD3FE5" w:rsidRDefault="00000000">
    <w:pPr>
      <w:pStyle w:val="Corpsdetexte"/>
      <w:spacing w:line="14" w:lineRule="auto"/>
      <w:ind w:left="0"/>
      <w:rPr>
        <w:sz w:val="20"/>
      </w:rPr>
    </w:pPr>
    <w:r>
      <w:rPr>
        <w:noProof/>
        <w:sz w:val="20"/>
      </w:rPr>
      <mc:AlternateContent>
        <mc:Choice Requires="wps">
          <w:drawing>
            <wp:anchor distT="0" distB="0" distL="0" distR="0" simplePos="0" relativeHeight="487406080" behindDoc="1" locked="0" layoutInCell="1" allowOverlap="1" wp14:anchorId="45CDACE3" wp14:editId="7ECF3504">
              <wp:simplePos x="0" y="0"/>
              <wp:positionH relativeFrom="page">
                <wp:posOffset>6700256</wp:posOffset>
              </wp:positionH>
              <wp:positionV relativeFrom="page">
                <wp:posOffset>10495315</wp:posOffset>
              </wp:positionV>
              <wp:extent cx="265430" cy="1054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05410"/>
                      </a:xfrm>
                      <a:prstGeom prst="rect">
                        <a:avLst/>
                      </a:prstGeom>
                    </wps:spPr>
                    <wps:txbx>
                      <w:txbxContent>
                        <w:p w14:paraId="5185B667" w14:textId="77777777" w:rsidR="00CD3FE5" w:rsidRDefault="00000000">
                          <w:pPr>
                            <w:spacing w:before="17"/>
                            <w:ind w:left="20"/>
                            <w:rPr>
                              <w:sz w:val="11"/>
                            </w:rPr>
                          </w:pPr>
                          <w:r>
                            <w:rPr>
                              <w:w w:val="105"/>
                              <w:sz w:val="11"/>
                            </w:rPr>
                            <w:fldChar w:fldCharType="begin"/>
                          </w:r>
                          <w:r>
                            <w:rPr>
                              <w:w w:val="105"/>
                              <w:sz w:val="11"/>
                            </w:rPr>
                            <w:instrText xml:space="preserve"> PAGE </w:instrText>
                          </w:r>
                          <w:r>
                            <w:rPr>
                              <w:w w:val="105"/>
                              <w:sz w:val="11"/>
                            </w:rPr>
                            <w:fldChar w:fldCharType="separate"/>
                          </w:r>
                          <w:r>
                            <w:rPr>
                              <w:w w:val="105"/>
                              <w:sz w:val="11"/>
                            </w:rPr>
                            <w:t>10</w:t>
                          </w:r>
                          <w:r>
                            <w:rPr>
                              <w:w w:val="105"/>
                              <w:sz w:val="11"/>
                            </w:rPr>
                            <w:fldChar w:fldCharType="end"/>
                          </w:r>
                          <w:r>
                            <w:rPr>
                              <w:spacing w:val="-8"/>
                              <w:w w:val="105"/>
                              <w:sz w:val="11"/>
                            </w:rPr>
                            <w:t xml:space="preserve"> </w:t>
                          </w:r>
                          <w:r>
                            <w:rPr>
                              <w:w w:val="95"/>
                              <w:sz w:val="11"/>
                            </w:rPr>
                            <w:t>/</w:t>
                          </w:r>
                          <w:r>
                            <w:rPr>
                              <w:spacing w:val="1"/>
                              <w:w w:val="105"/>
                              <w:sz w:val="11"/>
                            </w:rPr>
                            <w:t xml:space="preserve"> </w:t>
                          </w:r>
                          <w:r>
                            <w:rPr>
                              <w:spacing w:val="-5"/>
                              <w:w w:val="105"/>
                              <w:sz w:val="11"/>
                            </w:rPr>
                            <w:fldChar w:fldCharType="begin"/>
                          </w:r>
                          <w:r>
                            <w:rPr>
                              <w:spacing w:val="-5"/>
                              <w:w w:val="105"/>
                              <w:sz w:val="11"/>
                            </w:rPr>
                            <w:instrText xml:space="preserve"> NUMPAGES </w:instrText>
                          </w:r>
                          <w:r>
                            <w:rPr>
                              <w:spacing w:val="-5"/>
                              <w:w w:val="105"/>
                              <w:sz w:val="11"/>
                            </w:rPr>
                            <w:fldChar w:fldCharType="separate"/>
                          </w:r>
                          <w:r>
                            <w:rPr>
                              <w:spacing w:val="-5"/>
                              <w:w w:val="105"/>
                              <w:sz w:val="11"/>
                            </w:rPr>
                            <w:t>12</w:t>
                          </w:r>
                          <w:r>
                            <w:rPr>
                              <w:spacing w:val="-5"/>
                              <w:w w:val="105"/>
                              <w:sz w:val="11"/>
                            </w:rPr>
                            <w:fldChar w:fldCharType="end"/>
                          </w:r>
                        </w:p>
                      </w:txbxContent>
                    </wps:txbx>
                    <wps:bodyPr wrap="square" lIns="0" tIns="0" rIns="0" bIns="0" rtlCol="0">
                      <a:noAutofit/>
                    </wps:bodyPr>
                  </wps:wsp>
                </a:graphicData>
              </a:graphic>
            </wp:anchor>
          </w:drawing>
        </mc:Choice>
        <mc:Fallback>
          <w:pict>
            <v:shapetype w14:anchorId="45CDACE3" id="_x0000_t202" coordsize="21600,21600" o:spt="202" path="m,l,21600r21600,l21600,xe">
              <v:stroke joinstyle="miter"/>
              <v:path gradientshapeok="t" o:connecttype="rect"/>
            </v:shapetype>
            <v:shape id="Textbox 3" o:spid="_x0000_s1026" type="#_x0000_t202" style="position:absolute;margin-left:527.6pt;margin-top:826.4pt;width:20.9pt;height:8.3pt;z-index:-15910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" filled="f" stroked="f">
              <v:textbox inset="0,0,0,0">
                <w:txbxContent>
                  <w:p w14:paraId="5185B667" w14:textId="77777777" w:rsidR="00CD3FE5" w:rsidRDefault="00000000">
                    <w:pPr>
                      <w:spacing w:before="17"/>
                      <w:ind w:left="20"/>
                      <w:rPr>
                        <w:sz w:val="11"/>
                      </w:rPr>
                    </w:pPr>
                    <w:r>
                      <w:rPr>
                        <w:w w:val="105"/>
                        <w:sz w:val="11"/>
                      </w:rPr>
                      <w:fldChar w:fldCharType="begin"/>
                    </w:r>
                    <w:r>
                      <w:rPr>
                        <w:w w:val="105"/>
                        <w:sz w:val="11"/>
                      </w:rPr>
                      <w:instrText xml:space="preserve"> PAGE </w:instrText>
                    </w:r>
                    <w:r>
                      <w:rPr>
                        <w:w w:val="105"/>
                        <w:sz w:val="11"/>
                      </w:rPr>
                      <w:fldChar w:fldCharType="separate"/>
                    </w:r>
                    <w:r>
                      <w:rPr>
                        <w:w w:val="105"/>
                        <w:sz w:val="11"/>
                      </w:rPr>
                      <w:t>10</w:t>
                    </w:r>
                    <w:r>
                      <w:rPr>
                        <w:w w:val="105"/>
                        <w:sz w:val="11"/>
                      </w:rPr>
                      <w:fldChar w:fldCharType="end"/>
                    </w:r>
                    <w:r>
                      <w:rPr>
                        <w:spacing w:val="-8"/>
                        <w:w w:val="105"/>
                        <w:sz w:val="11"/>
                      </w:rPr>
                      <w:t xml:space="preserve"> </w:t>
                    </w:r>
                    <w:r>
                      <w:rPr>
                        <w:w w:val="95"/>
                        <w:sz w:val="11"/>
                      </w:rPr>
                      <w:t>/</w:t>
                    </w:r>
                    <w:r>
                      <w:rPr>
                        <w:spacing w:val="1"/>
                        <w:w w:val="105"/>
                        <w:sz w:val="11"/>
                      </w:rPr>
                      <w:t xml:space="preserve"> </w:t>
                    </w:r>
                    <w:r>
                      <w:rPr>
                        <w:spacing w:val="-5"/>
                        <w:w w:val="105"/>
                        <w:sz w:val="11"/>
                      </w:rPr>
                      <w:fldChar w:fldCharType="begin"/>
                    </w:r>
                    <w:r>
                      <w:rPr>
                        <w:spacing w:val="-5"/>
                        <w:w w:val="105"/>
                        <w:sz w:val="11"/>
                      </w:rPr>
                      <w:instrText xml:space="preserve"> NUMPAGES </w:instrText>
                    </w:r>
                    <w:r>
                      <w:rPr>
                        <w:spacing w:val="-5"/>
                        <w:w w:val="105"/>
                        <w:sz w:val="11"/>
                      </w:rPr>
                      <w:fldChar w:fldCharType="separate"/>
                    </w:r>
                    <w:r>
                      <w:rPr>
                        <w:spacing w:val="-5"/>
                        <w:w w:val="105"/>
                        <w:sz w:val="11"/>
                      </w:rPr>
                      <w:t>12</w:t>
                    </w:r>
                    <w:r>
                      <w:rPr>
                        <w:spacing w:val="-5"/>
                        <w:w w:val="105"/>
                        <w:sz w:val="1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37FB6" w14:textId="77777777" w:rsidR="004D4906" w:rsidRDefault="004D4906">
      <w:r>
        <w:separator/>
      </w:r>
    </w:p>
  </w:footnote>
  <w:footnote w:type="continuationSeparator" w:id="0">
    <w:p w14:paraId="34A68F09" w14:textId="77777777" w:rsidR="004D4906" w:rsidRDefault="004D4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7AA9B" w14:textId="3A54701B" w:rsidR="00CD3FE5" w:rsidRDefault="00CD3FE5">
    <w:pPr>
      <w:pStyle w:val="Corpsdetexte"/>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D22D4"/>
    <w:multiLevelType w:val="hybridMultilevel"/>
    <w:tmpl w:val="9CFE6E14"/>
    <w:lvl w:ilvl="0" w:tplc="81A2B134">
      <w:numFmt w:val="bullet"/>
      <w:lvlText w:val="►"/>
      <w:lvlJc w:val="left"/>
      <w:pPr>
        <w:ind w:left="237" w:hanging="189"/>
      </w:pPr>
      <w:rPr>
        <w:rFonts w:ascii="Arial" w:eastAsia="Arial" w:hAnsi="Arial" w:cs="Arial" w:hint="default"/>
        <w:b/>
        <w:bCs/>
        <w:i w:val="0"/>
        <w:iCs w:val="0"/>
        <w:spacing w:val="0"/>
        <w:w w:val="80"/>
        <w:sz w:val="15"/>
        <w:szCs w:val="15"/>
        <w:lang w:val="fr-FR" w:eastAsia="en-US" w:bidi="ar-SA"/>
      </w:rPr>
    </w:lvl>
    <w:lvl w:ilvl="1" w:tplc="AACCE8E8">
      <w:numFmt w:val="bullet"/>
      <w:lvlText w:val="•"/>
      <w:lvlJc w:val="left"/>
      <w:pPr>
        <w:ind w:left="1203" w:hanging="189"/>
      </w:pPr>
      <w:rPr>
        <w:rFonts w:hint="default"/>
        <w:lang w:val="fr-FR" w:eastAsia="en-US" w:bidi="ar-SA"/>
      </w:rPr>
    </w:lvl>
    <w:lvl w:ilvl="2" w:tplc="996426A8">
      <w:numFmt w:val="bullet"/>
      <w:lvlText w:val="•"/>
      <w:lvlJc w:val="left"/>
      <w:pPr>
        <w:ind w:left="2167" w:hanging="189"/>
      </w:pPr>
      <w:rPr>
        <w:rFonts w:hint="default"/>
        <w:lang w:val="fr-FR" w:eastAsia="en-US" w:bidi="ar-SA"/>
      </w:rPr>
    </w:lvl>
    <w:lvl w:ilvl="3" w:tplc="5C2EAC36">
      <w:numFmt w:val="bullet"/>
      <w:lvlText w:val="•"/>
      <w:lvlJc w:val="left"/>
      <w:pPr>
        <w:ind w:left="3130" w:hanging="189"/>
      </w:pPr>
      <w:rPr>
        <w:rFonts w:hint="default"/>
        <w:lang w:val="fr-FR" w:eastAsia="en-US" w:bidi="ar-SA"/>
      </w:rPr>
    </w:lvl>
    <w:lvl w:ilvl="4" w:tplc="22E2BC40">
      <w:numFmt w:val="bullet"/>
      <w:lvlText w:val="•"/>
      <w:lvlJc w:val="left"/>
      <w:pPr>
        <w:ind w:left="4094" w:hanging="189"/>
      </w:pPr>
      <w:rPr>
        <w:rFonts w:hint="default"/>
        <w:lang w:val="fr-FR" w:eastAsia="en-US" w:bidi="ar-SA"/>
      </w:rPr>
    </w:lvl>
    <w:lvl w:ilvl="5" w:tplc="88662DDA">
      <w:numFmt w:val="bullet"/>
      <w:lvlText w:val="•"/>
      <w:lvlJc w:val="left"/>
      <w:pPr>
        <w:ind w:left="5057" w:hanging="189"/>
      </w:pPr>
      <w:rPr>
        <w:rFonts w:hint="default"/>
        <w:lang w:val="fr-FR" w:eastAsia="en-US" w:bidi="ar-SA"/>
      </w:rPr>
    </w:lvl>
    <w:lvl w:ilvl="6" w:tplc="7B82A2A0">
      <w:numFmt w:val="bullet"/>
      <w:lvlText w:val="•"/>
      <w:lvlJc w:val="left"/>
      <w:pPr>
        <w:ind w:left="6021" w:hanging="189"/>
      </w:pPr>
      <w:rPr>
        <w:rFonts w:hint="default"/>
        <w:lang w:val="fr-FR" w:eastAsia="en-US" w:bidi="ar-SA"/>
      </w:rPr>
    </w:lvl>
    <w:lvl w:ilvl="7" w:tplc="5FA6DE0E">
      <w:numFmt w:val="bullet"/>
      <w:lvlText w:val="•"/>
      <w:lvlJc w:val="left"/>
      <w:pPr>
        <w:ind w:left="6984" w:hanging="189"/>
      </w:pPr>
      <w:rPr>
        <w:rFonts w:hint="default"/>
        <w:lang w:val="fr-FR" w:eastAsia="en-US" w:bidi="ar-SA"/>
      </w:rPr>
    </w:lvl>
    <w:lvl w:ilvl="8" w:tplc="74962ED0">
      <w:numFmt w:val="bullet"/>
      <w:lvlText w:val="•"/>
      <w:lvlJc w:val="left"/>
      <w:pPr>
        <w:ind w:left="7948" w:hanging="189"/>
      </w:pPr>
      <w:rPr>
        <w:rFonts w:hint="default"/>
        <w:lang w:val="fr-FR" w:eastAsia="en-US" w:bidi="ar-SA"/>
      </w:rPr>
    </w:lvl>
  </w:abstractNum>
  <w:abstractNum w:abstractNumId="1" w15:restartNumberingAfterBreak="0">
    <w:nsid w:val="1235405F"/>
    <w:multiLevelType w:val="hybridMultilevel"/>
    <w:tmpl w:val="94F88A16"/>
    <w:lvl w:ilvl="0" w:tplc="FA121A5E">
      <w:start w:val="47"/>
      <w:numFmt w:val="decimal"/>
      <w:lvlText w:val="%1"/>
      <w:lvlJc w:val="left"/>
      <w:pPr>
        <w:ind w:left="112" w:hanging="262"/>
        <w:jc w:val="left"/>
      </w:pPr>
      <w:rPr>
        <w:rFonts w:ascii="Trebuchet MS" w:eastAsia="Trebuchet MS" w:hAnsi="Trebuchet MS" w:cs="Trebuchet MS" w:hint="default"/>
        <w:b w:val="0"/>
        <w:bCs w:val="0"/>
        <w:i w:val="0"/>
        <w:iCs w:val="0"/>
        <w:spacing w:val="0"/>
        <w:w w:val="125"/>
        <w:sz w:val="15"/>
        <w:szCs w:val="15"/>
        <w:lang w:val="fr-FR" w:eastAsia="en-US" w:bidi="ar-SA"/>
      </w:rPr>
    </w:lvl>
    <w:lvl w:ilvl="1" w:tplc="E50E0F9C">
      <w:numFmt w:val="bullet"/>
      <w:lvlText w:val="•"/>
      <w:lvlJc w:val="left"/>
      <w:pPr>
        <w:ind w:left="1113" w:hanging="262"/>
      </w:pPr>
      <w:rPr>
        <w:rFonts w:hint="default"/>
        <w:lang w:val="fr-FR" w:eastAsia="en-US" w:bidi="ar-SA"/>
      </w:rPr>
    </w:lvl>
    <w:lvl w:ilvl="2" w:tplc="392A645E">
      <w:numFmt w:val="bullet"/>
      <w:lvlText w:val="•"/>
      <w:lvlJc w:val="left"/>
      <w:pPr>
        <w:ind w:left="2107" w:hanging="262"/>
      </w:pPr>
      <w:rPr>
        <w:rFonts w:hint="default"/>
        <w:lang w:val="fr-FR" w:eastAsia="en-US" w:bidi="ar-SA"/>
      </w:rPr>
    </w:lvl>
    <w:lvl w:ilvl="3" w:tplc="D53294A2">
      <w:numFmt w:val="bullet"/>
      <w:lvlText w:val="•"/>
      <w:lvlJc w:val="left"/>
      <w:pPr>
        <w:ind w:left="3101" w:hanging="262"/>
      </w:pPr>
      <w:rPr>
        <w:rFonts w:hint="default"/>
        <w:lang w:val="fr-FR" w:eastAsia="en-US" w:bidi="ar-SA"/>
      </w:rPr>
    </w:lvl>
    <w:lvl w:ilvl="4" w:tplc="AE72FE06">
      <w:numFmt w:val="bullet"/>
      <w:lvlText w:val="•"/>
      <w:lvlJc w:val="left"/>
      <w:pPr>
        <w:ind w:left="4095" w:hanging="262"/>
      </w:pPr>
      <w:rPr>
        <w:rFonts w:hint="default"/>
        <w:lang w:val="fr-FR" w:eastAsia="en-US" w:bidi="ar-SA"/>
      </w:rPr>
    </w:lvl>
    <w:lvl w:ilvl="5" w:tplc="D466CE96">
      <w:numFmt w:val="bullet"/>
      <w:lvlText w:val="•"/>
      <w:lvlJc w:val="left"/>
      <w:pPr>
        <w:ind w:left="5089" w:hanging="262"/>
      </w:pPr>
      <w:rPr>
        <w:rFonts w:hint="default"/>
        <w:lang w:val="fr-FR" w:eastAsia="en-US" w:bidi="ar-SA"/>
      </w:rPr>
    </w:lvl>
    <w:lvl w:ilvl="6" w:tplc="FDB47470">
      <w:numFmt w:val="bullet"/>
      <w:lvlText w:val="•"/>
      <w:lvlJc w:val="left"/>
      <w:pPr>
        <w:ind w:left="6082" w:hanging="262"/>
      </w:pPr>
      <w:rPr>
        <w:rFonts w:hint="default"/>
        <w:lang w:val="fr-FR" w:eastAsia="en-US" w:bidi="ar-SA"/>
      </w:rPr>
    </w:lvl>
    <w:lvl w:ilvl="7" w:tplc="8DCA250A">
      <w:numFmt w:val="bullet"/>
      <w:lvlText w:val="•"/>
      <w:lvlJc w:val="left"/>
      <w:pPr>
        <w:ind w:left="7076" w:hanging="262"/>
      </w:pPr>
      <w:rPr>
        <w:rFonts w:hint="default"/>
        <w:lang w:val="fr-FR" w:eastAsia="en-US" w:bidi="ar-SA"/>
      </w:rPr>
    </w:lvl>
    <w:lvl w:ilvl="8" w:tplc="67DC013A">
      <w:numFmt w:val="bullet"/>
      <w:lvlText w:val="•"/>
      <w:lvlJc w:val="left"/>
      <w:pPr>
        <w:ind w:left="8070" w:hanging="262"/>
      </w:pPr>
      <w:rPr>
        <w:rFonts w:hint="default"/>
        <w:lang w:val="fr-FR" w:eastAsia="en-US" w:bidi="ar-SA"/>
      </w:rPr>
    </w:lvl>
  </w:abstractNum>
  <w:abstractNum w:abstractNumId="2" w15:restartNumberingAfterBreak="0">
    <w:nsid w:val="3D52282C"/>
    <w:multiLevelType w:val="hybridMultilevel"/>
    <w:tmpl w:val="A600E216"/>
    <w:lvl w:ilvl="0" w:tplc="FD506ECC">
      <w:start w:val="1"/>
      <w:numFmt w:val="decimal"/>
      <w:lvlText w:val="%1)"/>
      <w:lvlJc w:val="left"/>
      <w:pPr>
        <w:ind w:left="315" w:hanging="203"/>
        <w:jc w:val="left"/>
      </w:pPr>
      <w:rPr>
        <w:rFonts w:ascii="Trebuchet MS" w:eastAsia="Trebuchet MS" w:hAnsi="Trebuchet MS" w:cs="Trebuchet MS" w:hint="default"/>
        <w:b w:val="0"/>
        <w:bCs w:val="0"/>
        <w:i w:val="0"/>
        <w:iCs w:val="0"/>
        <w:spacing w:val="-1"/>
        <w:w w:val="109"/>
        <w:sz w:val="15"/>
        <w:szCs w:val="15"/>
        <w:lang w:val="fr-FR" w:eastAsia="en-US" w:bidi="ar-SA"/>
      </w:rPr>
    </w:lvl>
    <w:lvl w:ilvl="1" w:tplc="0884ECE4">
      <w:numFmt w:val="bullet"/>
      <w:lvlText w:val="•"/>
      <w:lvlJc w:val="left"/>
      <w:pPr>
        <w:ind w:left="1293" w:hanging="203"/>
      </w:pPr>
      <w:rPr>
        <w:rFonts w:hint="default"/>
        <w:lang w:val="fr-FR" w:eastAsia="en-US" w:bidi="ar-SA"/>
      </w:rPr>
    </w:lvl>
    <w:lvl w:ilvl="2" w:tplc="6AFE00D4">
      <w:numFmt w:val="bullet"/>
      <w:lvlText w:val="•"/>
      <w:lvlJc w:val="left"/>
      <w:pPr>
        <w:ind w:left="2267" w:hanging="203"/>
      </w:pPr>
      <w:rPr>
        <w:rFonts w:hint="default"/>
        <w:lang w:val="fr-FR" w:eastAsia="en-US" w:bidi="ar-SA"/>
      </w:rPr>
    </w:lvl>
    <w:lvl w:ilvl="3" w:tplc="1D7C7E26">
      <w:numFmt w:val="bullet"/>
      <w:lvlText w:val="•"/>
      <w:lvlJc w:val="left"/>
      <w:pPr>
        <w:ind w:left="3241" w:hanging="203"/>
      </w:pPr>
      <w:rPr>
        <w:rFonts w:hint="default"/>
        <w:lang w:val="fr-FR" w:eastAsia="en-US" w:bidi="ar-SA"/>
      </w:rPr>
    </w:lvl>
    <w:lvl w:ilvl="4" w:tplc="1882A760">
      <w:numFmt w:val="bullet"/>
      <w:lvlText w:val="•"/>
      <w:lvlJc w:val="left"/>
      <w:pPr>
        <w:ind w:left="4215" w:hanging="203"/>
      </w:pPr>
      <w:rPr>
        <w:rFonts w:hint="default"/>
        <w:lang w:val="fr-FR" w:eastAsia="en-US" w:bidi="ar-SA"/>
      </w:rPr>
    </w:lvl>
    <w:lvl w:ilvl="5" w:tplc="B3149356">
      <w:numFmt w:val="bullet"/>
      <w:lvlText w:val="•"/>
      <w:lvlJc w:val="left"/>
      <w:pPr>
        <w:ind w:left="5189" w:hanging="203"/>
      </w:pPr>
      <w:rPr>
        <w:rFonts w:hint="default"/>
        <w:lang w:val="fr-FR" w:eastAsia="en-US" w:bidi="ar-SA"/>
      </w:rPr>
    </w:lvl>
    <w:lvl w:ilvl="6" w:tplc="E24E60A8">
      <w:numFmt w:val="bullet"/>
      <w:lvlText w:val="•"/>
      <w:lvlJc w:val="left"/>
      <w:pPr>
        <w:ind w:left="6162" w:hanging="203"/>
      </w:pPr>
      <w:rPr>
        <w:rFonts w:hint="default"/>
        <w:lang w:val="fr-FR" w:eastAsia="en-US" w:bidi="ar-SA"/>
      </w:rPr>
    </w:lvl>
    <w:lvl w:ilvl="7" w:tplc="8B7A4A4C">
      <w:numFmt w:val="bullet"/>
      <w:lvlText w:val="•"/>
      <w:lvlJc w:val="left"/>
      <w:pPr>
        <w:ind w:left="7136" w:hanging="203"/>
      </w:pPr>
      <w:rPr>
        <w:rFonts w:hint="default"/>
        <w:lang w:val="fr-FR" w:eastAsia="en-US" w:bidi="ar-SA"/>
      </w:rPr>
    </w:lvl>
    <w:lvl w:ilvl="8" w:tplc="AEDEED96">
      <w:numFmt w:val="bullet"/>
      <w:lvlText w:val="•"/>
      <w:lvlJc w:val="left"/>
      <w:pPr>
        <w:ind w:left="8110" w:hanging="203"/>
      </w:pPr>
      <w:rPr>
        <w:rFonts w:hint="default"/>
        <w:lang w:val="fr-FR" w:eastAsia="en-US" w:bidi="ar-SA"/>
      </w:rPr>
    </w:lvl>
  </w:abstractNum>
  <w:abstractNum w:abstractNumId="3" w15:restartNumberingAfterBreak="0">
    <w:nsid w:val="3E574808"/>
    <w:multiLevelType w:val="hybridMultilevel"/>
    <w:tmpl w:val="3A7C28C2"/>
    <w:lvl w:ilvl="0" w:tplc="E9AAB40C">
      <w:start w:val="57"/>
      <w:numFmt w:val="decimal"/>
      <w:lvlText w:val="%1"/>
      <w:lvlJc w:val="left"/>
      <w:pPr>
        <w:ind w:left="112" w:hanging="250"/>
        <w:jc w:val="left"/>
      </w:pPr>
      <w:rPr>
        <w:rFonts w:ascii="Trebuchet MS" w:eastAsia="Trebuchet MS" w:hAnsi="Trebuchet MS" w:cs="Trebuchet MS" w:hint="default"/>
        <w:b w:val="0"/>
        <w:bCs w:val="0"/>
        <w:i w:val="0"/>
        <w:iCs w:val="0"/>
        <w:spacing w:val="-1"/>
        <w:w w:val="125"/>
        <w:sz w:val="15"/>
        <w:szCs w:val="15"/>
        <w:lang w:val="fr-FR" w:eastAsia="en-US" w:bidi="ar-SA"/>
      </w:rPr>
    </w:lvl>
    <w:lvl w:ilvl="1" w:tplc="A3E03E24">
      <w:numFmt w:val="bullet"/>
      <w:lvlText w:val="•"/>
      <w:lvlJc w:val="left"/>
      <w:pPr>
        <w:ind w:left="1113" w:hanging="250"/>
      </w:pPr>
      <w:rPr>
        <w:rFonts w:hint="default"/>
        <w:lang w:val="fr-FR" w:eastAsia="en-US" w:bidi="ar-SA"/>
      </w:rPr>
    </w:lvl>
    <w:lvl w:ilvl="2" w:tplc="77FA401A">
      <w:numFmt w:val="bullet"/>
      <w:lvlText w:val="•"/>
      <w:lvlJc w:val="left"/>
      <w:pPr>
        <w:ind w:left="2107" w:hanging="250"/>
      </w:pPr>
      <w:rPr>
        <w:rFonts w:hint="default"/>
        <w:lang w:val="fr-FR" w:eastAsia="en-US" w:bidi="ar-SA"/>
      </w:rPr>
    </w:lvl>
    <w:lvl w:ilvl="3" w:tplc="875E8C68">
      <w:numFmt w:val="bullet"/>
      <w:lvlText w:val="•"/>
      <w:lvlJc w:val="left"/>
      <w:pPr>
        <w:ind w:left="3101" w:hanging="250"/>
      </w:pPr>
      <w:rPr>
        <w:rFonts w:hint="default"/>
        <w:lang w:val="fr-FR" w:eastAsia="en-US" w:bidi="ar-SA"/>
      </w:rPr>
    </w:lvl>
    <w:lvl w:ilvl="4" w:tplc="E5F6C484">
      <w:numFmt w:val="bullet"/>
      <w:lvlText w:val="•"/>
      <w:lvlJc w:val="left"/>
      <w:pPr>
        <w:ind w:left="4095" w:hanging="250"/>
      </w:pPr>
      <w:rPr>
        <w:rFonts w:hint="default"/>
        <w:lang w:val="fr-FR" w:eastAsia="en-US" w:bidi="ar-SA"/>
      </w:rPr>
    </w:lvl>
    <w:lvl w:ilvl="5" w:tplc="8FEA9ED8">
      <w:numFmt w:val="bullet"/>
      <w:lvlText w:val="•"/>
      <w:lvlJc w:val="left"/>
      <w:pPr>
        <w:ind w:left="5089" w:hanging="250"/>
      </w:pPr>
      <w:rPr>
        <w:rFonts w:hint="default"/>
        <w:lang w:val="fr-FR" w:eastAsia="en-US" w:bidi="ar-SA"/>
      </w:rPr>
    </w:lvl>
    <w:lvl w:ilvl="6" w:tplc="599E8E1E">
      <w:numFmt w:val="bullet"/>
      <w:lvlText w:val="•"/>
      <w:lvlJc w:val="left"/>
      <w:pPr>
        <w:ind w:left="6082" w:hanging="250"/>
      </w:pPr>
      <w:rPr>
        <w:rFonts w:hint="default"/>
        <w:lang w:val="fr-FR" w:eastAsia="en-US" w:bidi="ar-SA"/>
      </w:rPr>
    </w:lvl>
    <w:lvl w:ilvl="7" w:tplc="96025694">
      <w:numFmt w:val="bullet"/>
      <w:lvlText w:val="•"/>
      <w:lvlJc w:val="left"/>
      <w:pPr>
        <w:ind w:left="7076" w:hanging="250"/>
      </w:pPr>
      <w:rPr>
        <w:rFonts w:hint="default"/>
        <w:lang w:val="fr-FR" w:eastAsia="en-US" w:bidi="ar-SA"/>
      </w:rPr>
    </w:lvl>
    <w:lvl w:ilvl="8" w:tplc="E71E1EFE">
      <w:numFmt w:val="bullet"/>
      <w:lvlText w:val="•"/>
      <w:lvlJc w:val="left"/>
      <w:pPr>
        <w:ind w:left="8070" w:hanging="250"/>
      </w:pPr>
      <w:rPr>
        <w:rFonts w:hint="default"/>
        <w:lang w:val="fr-FR" w:eastAsia="en-US" w:bidi="ar-SA"/>
      </w:rPr>
    </w:lvl>
  </w:abstractNum>
  <w:abstractNum w:abstractNumId="4" w15:restartNumberingAfterBreak="0">
    <w:nsid w:val="4B762770"/>
    <w:multiLevelType w:val="hybridMultilevel"/>
    <w:tmpl w:val="443C2478"/>
    <w:lvl w:ilvl="0" w:tplc="692C4D14">
      <w:start w:val="81"/>
      <w:numFmt w:val="decimal"/>
      <w:lvlText w:val="%1"/>
      <w:lvlJc w:val="left"/>
      <w:pPr>
        <w:ind w:left="112" w:hanging="262"/>
        <w:jc w:val="left"/>
      </w:pPr>
      <w:rPr>
        <w:rFonts w:ascii="Trebuchet MS" w:eastAsia="Trebuchet MS" w:hAnsi="Trebuchet MS" w:cs="Trebuchet MS" w:hint="default"/>
        <w:b w:val="0"/>
        <w:bCs w:val="0"/>
        <w:i w:val="0"/>
        <w:iCs w:val="0"/>
        <w:spacing w:val="0"/>
        <w:w w:val="125"/>
        <w:sz w:val="15"/>
        <w:szCs w:val="15"/>
        <w:lang w:val="fr-FR" w:eastAsia="en-US" w:bidi="ar-SA"/>
      </w:rPr>
    </w:lvl>
    <w:lvl w:ilvl="1" w:tplc="52528856">
      <w:numFmt w:val="bullet"/>
      <w:lvlText w:val="•"/>
      <w:lvlJc w:val="left"/>
      <w:pPr>
        <w:ind w:left="1113" w:hanging="262"/>
      </w:pPr>
      <w:rPr>
        <w:rFonts w:hint="default"/>
        <w:lang w:val="fr-FR" w:eastAsia="en-US" w:bidi="ar-SA"/>
      </w:rPr>
    </w:lvl>
    <w:lvl w:ilvl="2" w:tplc="ABBCE37C">
      <w:numFmt w:val="bullet"/>
      <w:lvlText w:val="•"/>
      <w:lvlJc w:val="left"/>
      <w:pPr>
        <w:ind w:left="2107" w:hanging="262"/>
      </w:pPr>
      <w:rPr>
        <w:rFonts w:hint="default"/>
        <w:lang w:val="fr-FR" w:eastAsia="en-US" w:bidi="ar-SA"/>
      </w:rPr>
    </w:lvl>
    <w:lvl w:ilvl="3" w:tplc="A4664F1A">
      <w:numFmt w:val="bullet"/>
      <w:lvlText w:val="•"/>
      <w:lvlJc w:val="left"/>
      <w:pPr>
        <w:ind w:left="3101" w:hanging="262"/>
      </w:pPr>
      <w:rPr>
        <w:rFonts w:hint="default"/>
        <w:lang w:val="fr-FR" w:eastAsia="en-US" w:bidi="ar-SA"/>
      </w:rPr>
    </w:lvl>
    <w:lvl w:ilvl="4" w:tplc="1CF8A22E">
      <w:numFmt w:val="bullet"/>
      <w:lvlText w:val="•"/>
      <w:lvlJc w:val="left"/>
      <w:pPr>
        <w:ind w:left="4095" w:hanging="262"/>
      </w:pPr>
      <w:rPr>
        <w:rFonts w:hint="default"/>
        <w:lang w:val="fr-FR" w:eastAsia="en-US" w:bidi="ar-SA"/>
      </w:rPr>
    </w:lvl>
    <w:lvl w:ilvl="5" w:tplc="510C8952">
      <w:numFmt w:val="bullet"/>
      <w:lvlText w:val="•"/>
      <w:lvlJc w:val="left"/>
      <w:pPr>
        <w:ind w:left="5089" w:hanging="262"/>
      </w:pPr>
      <w:rPr>
        <w:rFonts w:hint="default"/>
        <w:lang w:val="fr-FR" w:eastAsia="en-US" w:bidi="ar-SA"/>
      </w:rPr>
    </w:lvl>
    <w:lvl w:ilvl="6" w:tplc="A9080C94">
      <w:numFmt w:val="bullet"/>
      <w:lvlText w:val="•"/>
      <w:lvlJc w:val="left"/>
      <w:pPr>
        <w:ind w:left="6082" w:hanging="262"/>
      </w:pPr>
      <w:rPr>
        <w:rFonts w:hint="default"/>
        <w:lang w:val="fr-FR" w:eastAsia="en-US" w:bidi="ar-SA"/>
      </w:rPr>
    </w:lvl>
    <w:lvl w:ilvl="7" w:tplc="E7EE3BF4">
      <w:numFmt w:val="bullet"/>
      <w:lvlText w:val="•"/>
      <w:lvlJc w:val="left"/>
      <w:pPr>
        <w:ind w:left="7076" w:hanging="262"/>
      </w:pPr>
      <w:rPr>
        <w:rFonts w:hint="default"/>
        <w:lang w:val="fr-FR" w:eastAsia="en-US" w:bidi="ar-SA"/>
      </w:rPr>
    </w:lvl>
    <w:lvl w:ilvl="8" w:tplc="86B8A6BA">
      <w:numFmt w:val="bullet"/>
      <w:lvlText w:val="•"/>
      <w:lvlJc w:val="left"/>
      <w:pPr>
        <w:ind w:left="8070" w:hanging="262"/>
      </w:pPr>
      <w:rPr>
        <w:rFonts w:hint="default"/>
        <w:lang w:val="fr-FR" w:eastAsia="en-US" w:bidi="ar-SA"/>
      </w:rPr>
    </w:lvl>
  </w:abstractNum>
  <w:abstractNum w:abstractNumId="5" w15:restartNumberingAfterBreak="0">
    <w:nsid w:val="59A60DCE"/>
    <w:multiLevelType w:val="hybridMultilevel"/>
    <w:tmpl w:val="9D44EB18"/>
    <w:lvl w:ilvl="0" w:tplc="81CAC52C">
      <w:start w:val="1"/>
      <w:numFmt w:val="decimal"/>
      <w:lvlText w:val="%1"/>
      <w:lvlJc w:val="left"/>
      <w:pPr>
        <w:ind w:left="112" w:hanging="179"/>
        <w:jc w:val="left"/>
      </w:pPr>
      <w:rPr>
        <w:rFonts w:ascii="Trebuchet MS" w:eastAsia="Trebuchet MS" w:hAnsi="Trebuchet MS" w:cs="Trebuchet MS" w:hint="default"/>
        <w:b w:val="0"/>
        <w:bCs w:val="0"/>
        <w:i w:val="0"/>
        <w:iCs w:val="0"/>
        <w:spacing w:val="0"/>
        <w:w w:val="125"/>
        <w:sz w:val="15"/>
        <w:szCs w:val="15"/>
        <w:lang w:val="fr-FR" w:eastAsia="en-US" w:bidi="ar-SA"/>
      </w:rPr>
    </w:lvl>
    <w:lvl w:ilvl="1" w:tplc="A5B231F0">
      <w:numFmt w:val="bullet"/>
      <w:lvlText w:val="–"/>
      <w:lvlJc w:val="left"/>
      <w:pPr>
        <w:ind w:left="112" w:hanging="143"/>
      </w:pPr>
      <w:rPr>
        <w:rFonts w:ascii="Trebuchet MS" w:eastAsia="Trebuchet MS" w:hAnsi="Trebuchet MS" w:cs="Trebuchet MS" w:hint="default"/>
        <w:b w:val="0"/>
        <w:bCs w:val="0"/>
        <w:i w:val="0"/>
        <w:iCs w:val="0"/>
        <w:spacing w:val="0"/>
        <w:w w:val="140"/>
        <w:sz w:val="15"/>
        <w:szCs w:val="15"/>
        <w:lang w:val="fr-FR" w:eastAsia="en-US" w:bidi="ar-SA"/>
      </w:rPr>
    </w:lvl>
    <w:lvl w:ilvl="2" w:tplc="397A8380">
      <w:numFmt w:val="bullet"/>
      <w:lvlText w:val="•"/>
      <w:lvlJc w:val="left"/>
      <w:pPr>
        <w:ind w:left="2107" w:hanging="143"/>
      </w:pPr>
      <w:rPr>
        <w:rFonts w:hint="default"/>
        <w:lang w:val="fr-FR" w:eastAsia="en-US" w:bidi="ar-SA"/>
      </w:rPr>
    </w:lvl>
    <w:lvl w:ilvl="3" w:tplc="289430D6">
      <w:numFmt w:val="bullet"/>
      <w:lvlText w:val="•"/>
      <w:lvlJc w:val="left"/>
      <w:pPr>
        <w:ind w:left="3101" w:hanging="143"/>
      </w:pPr>
      <w:rPr>
        <w:rFonts w:hint="default"/>
        <w:lang w:val="fr-FR" w:eastAsia="en-US" w:bidi="ar-SA"/>
      </w:rPr>
    </w:lvl>
    <w:lvl w:ilvl="4" w:tplc="FB72EE00">
      <w:numFmt w:val="bullet"/>
      <w:lvlText w:val="•"/>
      <w:lvlJc w:val="left"/>
      <w:pPr>
        <w:ind w:left="4095" w:hanging="143"/>
      </w:pPr>
      <w:rPr>
        <w:rFonts w:hint="default"/>
        <w:lang w:val="fr-FR" w:eastAsia="en-US" w:bidi="ar-SA"/>
      </w:rPr>
    </w:lvl>
    <w:lvl w:ilvl="5" w:tplc="00AE6026">
      <w:numFmt w:val="bullet"/>
      <w:lvlText w:val="•"/>
      <w:lvlJc w:val="left"/>
      <w:pPr>
        <w:ind w:left="5089" w:hanging="143"/>
      </w:pPr>
      <w:rPr>
        <w:rFonts w:hint="default"/>
        <w:lang w:val="fr-FR" w:eastAsia="en-US" w:bidi="ar-SA"/>
      </w:rPr>
    </w:lvl>
    <w:lvl w:ilvl="6" w:tplc="25D005C2">
      <w:numFmt w:val="bullet"/>
      <w:lvlText w:val="•"/>
      <w:lvlJc w:val="left"/>
      <w:pPr>
        <w:ind w:left="6082" w:hanging="143"/>
      </w:pPr>
      <w:rPr>
        <w:rFonts w:hint="default"/>
        <w:lang w:val="fr-FR" w:eastAsia="en-US" w:bidi="ar-SA"/>
      </w:rPr>
    </w:lvl>
    <w:lvl w:ilvl="7" w:tplc="60FE72DA">
      <w:numFmt w:val="bullet"/>
      <w:lvlText w:val="•"/>
      <w:lvlJc w:val="left"/>
      <w:pPr>
        <w:ind w:left="7076" w:hanging="143"/>
      </w:pPr>
      <w:rPr>
        <w:rFonts w:hint="default"/>
        <w:lang w:val="fr-FR" w:eastAsia="en-US" w:bidi="ar-SA"/>
      </w:rPr>
    </w:lvl>
    <w:lvl w:ilvl="8" w:tplc="A6E8C4F2">
      <w:numFmt w:val="bullet"/>
      <w:lvlText w:val="•"/>
      <w:lvlJc w:val="left"/>
      <w:pPr>
        <w:ind w:left="8070" w:hanging="143"/>
      </w:pPr>
      <w:rPr>
        <w:rFonts w:hint="default"/>
        <w:lang w:val="fr-FR" w:eastAsia="en-US" w:bidi="ar-SA"/>
      </w:rPr>
    </w:lvl>
  </w:abstractNum>
  <w:abstractNum w:abstractNumId="6" w15:restartNumberingAfterBreak="0">
    <w:nsid w:val="63AD306A"/>
    <w:multiLevelType w:val="hybridMultilevel"/>
    <w:tmpl w:val="30629BEE"/>
    <w:lvl w:ilvl="0" w:tplc="743C85A0">
      <w:start w:val="34"/>
      <w:numFmt w:val="decimal"/>
      <w:lvlText w:val="%1"/>
      <w:lvlJc w:val="left"/>
      <w:pPr>
        <w:ind w:left="112" w:hanging="250"/>
        <w:jc w:val="left"/>
      </w:pPr>
      <w:rPr>
        <w:rFonts w:ascii="Trebuchet MS" w:eastAsia="Trebuchet MS" w:hAnsi="Trebuchet MS" w:cs="Trebuchet MS" w:hint="default"/>
        <w:b w:val="0"/>
        <w:bCs w:val="0"/>
        <w:i w:val="0"/>
        <w:iCs w:val="0"/>
        <w:spacing w:val="-1"/>
        <w:w w:val="125"/>
        <w:sz w:val="15"/>
        <w:szCs w:val="15"/>
        <w:lang w:val="fr-FR" w:eastAsia="en-US" w:bidi="ar-SA"/>
      </w:rPr>
    </w:lvl>
    <w:lvl w:ilvl="1" w:tplc="DE120388">
      <w:numFmt w:val="bullet"/>
      <w:lvlText w:val="•"/>
      <w:lvlJc w:val="left"/>
      <w:pPr>
        <w:ind w:left="1113" w:hanging="250"/>
      </w:pPr>
      <w:rPr>
        <w:rFonts w:hint="default"/>
        <w:lang w:val="fr-FR" w:eastAsia="en-US" w:bidi="ar-SA"/>
      </w:rPr>
    </w:lvl>
    <w:lvl w:ilvl="2" w:tplc="B87AA6BC">
      <w:numFmt w:val="bullet"/>
      <w:lvlText w:val="•"/>
      <w:lvlJc w:val="left"/>
      <w:pPr>
        <w:ind w:left="2107" w:hanging="250"/>
      </w:pPr>
      <w:rPr>
        <w:rFonts w:hint="default"/>
        <w:lang w:val="fr-FR" w:eastAsia="en-US" w:bidi="ar-SA"/>
      </w:rPr>
    </w:lvl>
    <w:lvl w:ilvl="3" w:tplc="F836B0EC">
      <w:numFmt w:val="bullet"/>
      <w:lvlText w:val="•"/>
      <w:lvlJc w:val="left"/>
      <w:pPr>
        <w:ind w:left="3101" w:hanging="250"/>
      </w:pPr>
      <w:rPr>
        <w:rFonts w:hint="default"/>
        <w:lang w:val="fr-FR" w:eastAsia="en-US" w:bidi="ar-SA"/>
      </w:rPr>
    </w:lvl>
    <w:lvl w:ilvl="4" w:tplc="F2D8FFD4">
      <w:numFmt w:val="bullet"/>
      <w:lvlText w:val="•"/>
      <w:lvlJc w:val="left"/>
      <w:pPr>
        <w:ind w:left="4095" w:hanging="250"/>
      </w:pPr>
      <w:rPr>
        <w:rFonts w:hint="default"/>
        <w:lang w:val="fr-FR" w:eastAsia="en-US" w:bidi="ar-SA"/>
      </w:rPr>
    </w:lvl>
    <w:lvl w:ilvl="5" w:tplc="14149F22">
      <w:numFmt w:val="bullet"/>
      <w:lvlText w:val="•"/>
      <w:lvlJc w:val="left"/>
      <w:pPr>
        <w:ind w:left="5089" w:hanging="250"/>
      </w:pPr>
      <w:rPr>
        <w:rFonts w:hint="default"/>
        <w:lang w:val="fr-FR" w:eastAsia="en-US" w:bidi="ar-SA"/>
      </w:rPr>
    </w:lvl>
    <w:lvl w:ilvl="6" w:tplc="5B1E1048">
      <w:numFmt w:val="bullet"/>
      <w:lvlText w:val="•"/>
      <w:lvlJc w:val="left"/>
      <w:pPr>
        <w:ind w:left="6082" w:hanging="250"/>
      </w:pPr>
      <w:rPr>
        <w:rFonts w:hint="default"/>
        <w:lang w:val="fr-FR" w:eastAsia="en-US" w:bidi="ar-SA"/>
      </w:rPr>
    </w:lvl>
    <w:lvl w:ilvl="7" w:tplc="FF34FF28">
      <w:numFmt w:val="bullet"/>
      <w:lvlText w:val="•"/>
      <w:lvlJc w:val="left"/>
      <w:pPr>
        <w:ind w:left="7076" w:hanging="250"/>
      </w:pPr>
      <w:rPr>
        <w:rFonts w:hint="default"/>
        <w:lang w:val="fr-FR" w:eastAsia="en-US" w:bidi="ar-SA"/>
      </w:rPr>
    </w:lvl>
    <w:lvl w:ilvl="8" w:tplc="6BC83EF0">
      <w:numFmt w:val="bullet"/>
      <w:lvlText w:val="•"/>
      <w:lvlJc w:val="left"/>
      <w:pPr>
        <w:ind w:left="8070" w:hanging="250"/>
      </w:pPr>
      <w:rPr>
        <w:rFonts w:hint="default"/>
        <w:lang w:val="fr-FR" w:eastAsia="en-US" w:bidi="ar-SA"/>
      </w:rPr>
    </w:lvl>
  </w:abstractNum>
  <w:num w:numId="1" w16cid:durableId="1748503001">
    <w:abstractNumId w:val="2"/>
  </w:num>
  <w:num w:numId="2" w16cid:durableId="1835025710">
    <w:abstractNumId w:val="4"/>
  </w:num>
  <w:num w:numId="3" w16cid:durableId="1428695478">
    <w:abstractNumId w:val="3"/>
  </w:num>
  <w:num w:numId="4" w16cid:durableId="1846937839">
    <w:abstractNumId w:val="1"/>
  </w:num>
  <w:num w:numId="5" w16cid:durableId="587540805">
    <w:abstractNumId w:val="6"/>
  </w:num>
  <w:num w:numId="6" w16cid:durableId="1887528335">
    <w:abstractNumId w:val="5"/>
  </w:num>
  <w:num w:numId="7" w16cid:durableId="1628970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D3FE5"/>
    <w:rsid w:val="000332D5"/>
    <w:rsid w:val="004369F7"/>
    <w:rsid w:val="004D4906"/>
    <w:rsid w:val="006079EF"/>
    <w:rsid w:val="00897742"/>
    <w:rsid w:val="00CD3FE5"/>
    <w:rsid w:val="00E60D0C"/>
    <w:rsid w:val="00F26C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1C8F6BE"/>
  <w15:docId w15:val="{2A50F803-A7D7-8240-ADFA-FE95FC89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2"/>
    </w:pPr>
    <w:rPr>
      <w:sz w:val="15"/>
      <w:szCs w:val="15"/>
    </w:rPr>
  </w:style>
  <w:style w:type="paragraph" w:styleId="Titre">
    <w:name w:val="Title"/>
    <w:basedOn w:val="Normal"/>
    <w:uiPriority w:val="10"/>
    <w:qFormat/>
    <w:pPr>
      <w:spacing w:before="100"/>
      <w:ind w:left="112" w:right="38"/>
      <w:jc w:val="both"/>
    </w:pPr>
    <w:rPr>
      <w:rFonts w:ascii="Arial" w:eastAsia="Arial" w:hAnsi="Arial" w:cs="Arial"/>
      <w:b/>
      <w:bCs/>
      <w:sz w:val="26"/>
      <w:szCs w:val="26"/>
    </w:rPr>
  </w:style>
  <w:style w:type="paragraph" w:styleId="Paragraphedeliste">
    <w:name w:val="List Paragraph"/>
    <w:basedOn w:val="Normal"/>
    <w:uiPriority w:val="1"/>
    <w:qFormat/>
    <w:pPr>
      <w:ind w:left="112"/>
      <w:jc w:val="both"/>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4369F7"/>
    <w:pPr>
      <w:tabs>
        <w:tab w:val="center" w:pos="4536"/>
        <w:tab w:val="right" w:pos="9072"/>
      </w:tabs>
    </w:pPr>
  </w:style>
  <w:style w:type="character" w:customStyle="1" w:styleId="En-tteCar">
    <w:name w:val="En-tête Car"/>
    <w:basedOn w:val="Policepardfaut"/>
    <w:link w:val="En-tte"/>
    <w:uiPriority w:val="99"/>
    <w:rsid w:val="004369F7"/>
    <w:rPr>
      <w:rFonts w:ascii="Trebuchet MS" w:eastAsia="Trebuchet MS" w:hAnsi="Trebuchet MS" w:cs="Trebuchet MS"/>
      <w:lang w:val="fr-FR"/>
    </w:rPr>
  </w:style>
  <w:style w:type="paragraph" w:styleId="Pieddepage">
    <w:name w:val="footer"/>
    <w:basedOn w:val="Normal"/>
    <w:link w:val="PieddepageCar"/>
    <w:uiPriority w:val="99"/>
    <w:unhideWhenUsed/>
    <w:rsid w:val="004369F7"/>
    <w:pPr>
      <w:tabs>
        <w:tab w:val="center" w:pos="4536"/>
        <w:tab w:val="right" w:pos="9072"/>
      </w:tabs>
    </w:pPr>
  </w:style>
  <w:style w:type="character" w:customStyle="1" w:styleId="PieddepageCar">
    <w:name w:val="Pied de page Car"/>
    <w:basedOn w:val="Policepardfaut"/>
    <w:link w:val="Pieddepage"/>
    <w:uiPriority w:val="99"/>
    <w:rsid w:val="004369F7"/>
    <w:rPr>
      <w:rFonts w:ascii="Trebuchet MS" w:eastAsia="Trebuchet MS" w:hAnsi="Trebuchet MS" w:cs="Trebuchet M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9417</Words>
  <Characters>51794</Characters>
  <Application>Microsoft Office Word</Application>
  <DocSecurity>0</DocSecurity>
  <Lines>431</Lines>
  <Paragraphs>122</Paragraphs>
  <ScaleCrop>false</ScaleCrop>
  <Company/>
  <LinksUpToDate>false</LinksUpToDate>
  <CharactersWithSpaces>61089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 UE, 24-04-2024, aff. T-157/23, Kneipp GmbH c/ Office de l'Union européenne pour la propriété intellectuelle (EUIPO) | Lexbase</dc:title>
  <cp:lastModifiedBy>Me Julie CURTO</cp:lastModifiedBy>
  <cp:revision>5</cp:revision>
  <dcterms:created xsi:type="dcterms:W3CDTF">2024-12-26T10:39:00Z</dcterms:created>
  <dcterms:modified xsi:type="dcterms:W3CDTF">2024-12-26T13:49:00Z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2024-10-17T00:00:00Z</vt:filetime>
  </property>
  <property fmtid="{D5CDD505-2E9C-101B-9397-08002B2CF9AE}" pid="3" name="Creator">
    <vt:lpwstr>wkhtmltopdf 0.12.6.1</vt:lpwstr>
  </property>
  <property fmtid="{D5CDD505-2E9C-101B-9397-08002B2CF9AE}" pid="4" name="LastSaved">
    <vt:filetime>2024-12-26T00:00:00Z</vt:filetime>
  </property>
  <property fmtid="{D5CDD505-2E9C-101B-9397-08002B2CF9AE}" pid="5" name="Producer">
    <vt:lpwstr>Qt 4.8.7</vt:lpwstr>
  </property>
</Properties>
</file>